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FF5A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drawing>
          <wp:inline distT="0" distB="0" distL="0" distR="0">
            <wp:extent cx="4178300" cy="3859530"/>
            <wp:effectExtent l="19050" t="0" r="0" b="0"/>
            <wp:docPr id="2" name="Рисунок 43" descr="http://www.uralru.ru/News/images/768/b71d62c3-d50b-4dec-903e-4b928a0894fa/pic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uralru.ru/News/images/768/b71d62c3-d50b-4dec-903e-4b928a0894fa/pict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4A" w:rsidRDefault="00FF5A4A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</w:p>
    <w:p w:rsidR="00E563EC" w:rsidRPr="00617A90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617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Информация для родителей о важности использования водителями детских удерживающих устройств</w:t>
      </w:r>
    </w:p>
    <w:p w:rsidR="00261952" w:rsidRDefault="00261952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261952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261952" w:rsidRPr="002619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– самые беззащитные участники</w:t>
      </w:r>
      <w:r w:rsidR="00931C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дорожного</w:t>
      </w:r>
      <w:r w:rsidR="00A95F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движения. Если с ними что-то случается в дороге, в этом всегда виноваты взрослые.</w:t>
      </w:r>
    </w:p>
    <w:p w:rsidR="00F96C9B" w:rsidRDefault="00F96C9B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 этом штатные системы безопас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ности</w:t>
      </w:r>
      <w:r w:rsidR="00A571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автомобилей не рассчитаны на защиту детей. Поэтому при перевозке детей необходимо использовать</w:t>
      </w:r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детские удерживающие устройства (ДУУ), самыми надежными из которых признаны детские </w:t>
      </w:r>
      <w:proofErr w:type="spellStart"/>
      <w:r w:rsidR="004173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автокресла</w:t>
      </w:r>
      <w:proofErr w:type="spellEnd"/>
      <w:r w:rsidR="0092392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 2007 года, согласно Правилам дорожного движения РФ</w:t>
      </w:r>
      <w:r w:rsidR="002C09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использование ДУУ при поездках с детьми до 12 лет обязательно. Штраф за неиспользование ДУУ – 500 рублей.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52BB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Согласно данным ВЦИОМ, в нашей стране 51% родителей детей до 12 лет имеют </w:t>
      </w:r>
      <w:proofErr w:type="spellStart"/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автокресла</w:t>
      </w:r>
      <w:proofErr w:type="spellEnd"/>
      <w:r w:rsidR="004552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всегда используют их – только 23%.</w:t>
      </w:r>
    </w:p>
    <w:p w:rsidR="00617A90" w:rsidRDefault="00617A90" w:rsidP="0026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C7251" w:rsidRDefault="007C7251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4552BB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Автокресло</w:t>
      </w:r>
      <w:proofErr w:type="spellEnd"/>
      <w:r w:rsidR="004552BB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самая главная покупка к рождению ребенка. 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C7251" w:rsidRDefault="004552BB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Автокресло</w:t>
      </w:r>
      <w:proofErr w:type="spellEnd"/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важнее всех игрушек</w:t>
      </w:r>
      <w:r w:rsidR="00321CCC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7C7251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Даже первая поездка в жизни ребенка - из роддома – должна проходить в </w:t>
      </w:r>
      <w:proofErr w:type="spellStart"/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автокресле</w:t>
      </w:r>
      <w:proofErr w:type="spellEnd"/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552BB" w:rsidRPr="00177BEB" w:rsidRDefault="00321CC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такси, в машине друзей, в туристической поездке – всегда в </w:t>
      </w:r>
      <w:proofErr w:type="spellStart"/>
      <w:r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автокресле</w:t>
      </w:r>
      <w:proofErr w:type="spellEnd"/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Нет кресла – нет пое</w:t>
      </w:r>
      <w:r w:rsidR="00496CF1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4D4BC0" w:rsidRPr="00177B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дки.</w:t>
      </w:r>
    </w:p>
    <w:p w:rsidR="00E563EC" w:rsidRPr="00931C4D" w:rsidRDefault="00E563EC" w:rsidP="007C72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563EC" w:rsidRDefault="00E563EC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5B3D61" w:rsidRPr="006F3553" w:rsidRDefault="00E275D4" w:rsidP="00FF5A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Автомобильные кресла для детей.</w:t>
      </w:r>
    </w:p>
    <w:p w:rsidR="00E275D4" w:rsidRPr="006F3553" w:rsidRDefault="00E275D4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Как выбрать правильное?</w:t>
      </w:r>
    </w:p>
    <w:p w:rsidR="005B3D61" w:rsidRPr="00E275D4" w:rsidRDefault="005B3D61" w:rsidP="005B3D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</w:p>
    <w:p w:rsidR="00E275D4" w:rsidRDefault="00E275D4" w:rsidP="006F3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и как перевозить детей в автомобиле?</w:t>
      </w:r>
    </w:p>
    <w:p w:rsidR="00E275D4" w:rsidRPr="00E275D4" w:rsidRDefault="00E275D4" w:rsidP="005B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правильно выбрать детское автомобильное сиденье?</w:t>
      </w:r>
    </w:p>
    <w:p w:rsidR="00E275D4" w:rsidRPr="00E275D4" w:rsidRDefault="00E275D4" w:rsidP="005B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B3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специальных детских удерживающих устройств.» </w:t>
      </w:r>
      <w:proofErr w:type="gramEnd"/>
    </w:p>
    <w:p w:rsidR="00E275D4" w:rsidRPr="00E275D4" w:rsidRDefault="00E275D4" w:rsidP="00E275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22.9 Правил Дорожного Движения РФ 01.01.2006)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Это означает, что теперь родители-водители обязаны перевозить детей от 0 до 12 лет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пристегнутыми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автокреслах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автолюльках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 заднем сиденье автомобиля.</w:t>
      </w:r>
    </w:p>
    <w:p w:rsidR="00E275D4" w:rsidRPr="00E275D4" w:rsidRDefault="00E275D4" w:rsidP="00084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По Европейской классификации все детские </w:t>
      </w:r>
      <w:proofErr w:type="spellStart"/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автокресла</w:t>
      </w:r>
      <w:proofErr w:type="spellEnd"/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разделяются на пять групп в зависимости от веса ребенка.</w:t>
      </w:r>
      <w:r w:rsidR="000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08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pPr w:leftFromText="45" w:rightFromText="45" w:vertAnchor="text"/>
        <w:tblW w:w="6252" w:type="dxa"/>
        <w:tblCellSpacing w:w="0" w:type="dxa"/>
        <w:tblBorders>
          <w:top w:val="outset" w:sz="6" w:space="0" w:color="0099FF"/>
          <w:left w:val="outset" w:sz="6" w:space="0" w:color="0099FF"/>
          <w:bottom w:val="outset" w:sz="6" w:space="0" w:color="0099FF"/>
          <w:right w:val="outset" w:sz="6" w:space="0" w:color="0099FF"/>
        </w:tblBorders>
        <w:tblCellMar>
          <w:left w:w="0" w:type="dxa"/>
          <w:right w:w="0" w:type="dxa"/>
        </w:tblCellMar>
        <w:tblLook w:val="04A0"/>
      </w:tblPr>
      <w:tblGrid>
        <w:gridCol w:w="1506"/>
        <w:gridCol w:w="1265"/>
        <w:gridCol w:w="3481"/>
      </w:tblGrid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кресел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ребенка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shd w:val="clear" w:color="auto" w:fill="66FFFF"/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ребенка</w:t>
            </w:r>
            <w:r w:rsidRPr="00E27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(примерно)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0—10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 год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0—13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0—1,5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9—18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1—4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15—25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3—7 лет</w:t>
            </w:r>
          </w:p>
        </w:tc>
      </w:tr>
      <w:tr w:rsidR="00E275D4" w:rsidRPr="00E275D4" w:rsidTr="00084581">
        <w:trPr>
          <w:tblCellSpacing w:w="0" w:type="dxa"/>
        </w:trPr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22—36 кг.</w:t>
            </w:r>
          </w:p>
        </w:tc>
        <w:tc>
          <w:tcPr>
            <w:tcW w:w="3481" w:type="dxa"/>
            <w:tcBorders>
              <w:top w:val="outset" w:sz="6" w:space="0" w:color="0099FF"/>
              <w:left w:val="outset" w:sz="6" w:space="0" w:color="0099FF"/>
              <w:bottom w:val="outset" w:sz="6" w:space="0" w:color="0099FF"/>
              <w:right w:val="outset" w:sz="6" w:space="0" w:color="0099FF"/>
            </w:tcBorders>
            <w:vAlign w:val="center"/>
            <w:hideMark/>
          </w:tcPr>
          <w:p w:rsidR="00E275D4" w:rsidRPr="00E275D4" w:rsidRDefault="00E275D4" w:rsidP="00E36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6—10 лет</w:t>
            </w:r>
          </w:p>
        </w:tc>
      </w:tr>
    </w:tbl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E275D4" w:rsidRPr="00E275D4" w:rsidRDefault="00E275D4" w:rsidP="009B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Группа 0: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Малышей, которые еще не могут самостоятельно сидеть, рекомендуется перевозить только в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автолюльках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ребенок располагается лежа.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Автолюльки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те же люльки от колясок, которые могут закрепляться на заднем сиденье автомобиля при помощи специальных крепежных ремней. Ребенок фиксируется в люльке широким и мягким ремнем, а вокруг головы малыша размещается дополнительная защита.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Некоторые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автолюльки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цельный жесткий каркас, способный защитить ребенка в случае аварии.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Внимание! Не располагайте малыша головой к двери.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6720" cy="818515"/>
            <wp:effectExtent l="19050" t="0" r="5080" b="0"/>
            <wp:docPr id="3" name="Рисунок 3" descr="Не располагайте малыша головой к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 располагайте малыша головой к двери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Группа 0+: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Эти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автокресла-переноски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лицом против хода движения на переднем или заднем сидении - при такой ориентации малыш легче переносит фронтальный удар автомобиля. Кресла этой группы, как правило, универсальны и могут использоваться как переноска, качалка и просто как стульчик. Некоторые из них можно устанавливать на шасси колясок и использовать как люльки прогулочной коляски.</w:t>
      </w:r>
    </w:p>
    <w:p w:rsidR="00E275D4" w:rsidRPr="00E275D4" w:rsidRDefault="00E275D4" w:rsidP="00E362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790" cy="605790"/>
            <wp:effectExtent l="19050" t="0" r="3810" b="0"/>
            <wp:docPr id="4" name="Рисунок 4" descr="http://www.papaimama.ru/files/air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paimama.ru/files/airba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При установке на переднем сиденье автомобиля обязательно отключайте фронтальную подушку безопасности!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 Группа 1: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Эти кресла, как правило, имеют несколько положений наклона (для бодрствования и сна). Устанавливаются, в большинстве,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 Группа 2: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Для детей постарше выпускаются кресла, которые предусматривают по мере роста ребенка переход от использования внутренних ремней кресла к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автомобильным. В дальнейшем с ростом ребенка спинку такого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снять, оставив только сиденье. Устанавливаются только по ходу движения на заднем сиденье.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275D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Группа 3:</w:t>
      </w: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самой старшей группе в качестве устройства безопасности используются только сиденья-подкладки. Ребенок в этом случае фиксируются штатными автомобильными ремнями.</w:t>
      </w:r>
    </w:p>
    <w:p w:rsidR="00E275D4" w:rsidRPr="00E275D4" w:rsidRDefault="00E275D4" w:rsidP="006F35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Выпускаются также </w:t>
      </w:r>
      <w:proofErr w:type="gram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</w:t>
      </w:r>
      <w:proofErr w:type="gram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автокресла-трансформеры</w:t>
      </w:r>
      <w:proofErr w:type="spellEnd"/>
      <w:r w:rsidRPr="00E275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подходящие для нескольких групп детей (1, 2, 3). Эти кресла более практичны, их хватит на более продолжительный срок.</w:t>
      </w:r>
    </w:p>
    <w:p w:rsidR="00E275D4" w:rsidRPr="00E275D4" w:rsidRDefault="00E275D4" w:rsidP="00E27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  К сожалению, нельзя найти кресло одинаково хорошо подходящее для детей всех возрастов. Поэтому, выбирая </w:t>
      </w:r>
      <w:proofErr w:type="spellStart"/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автокресло</w:t>
      </w:r>
      <w:proofErr w:type="spellEnd"/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, исходите из следующего:</w:t>
      </w:r>
      <w:r w:rsidRPr="00E275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6" name="Рисунок 6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автокресло</w:t>
      </w:r>
      <w:proofErr w:type="spellEnd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 относиться к группе, соответствующей весу вашего ребенка, поэтому перед посещением магазина обязательно взвесьте своего малыша;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7" name="Рисунок 7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в </w:t>
      </w:r>
      <w:proofErr w:type="spellStart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автокресле</w:t>
      </w:r>
      <w:proofErr w:type="spellEnd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ребенку должно быть удобно. Удобство здесь является элементом пассивной безопасности, т.к. в неудобном кресле ребенок начнет капризничать и отвлекать водителя от дороги. Поэтому перед покупкой постарайтесь, чтобы малыш примерил кресло, в котором ему предстоит 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провести многие часы.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Чем младше ребенок, тем важнее для него возможность спать во время поездки, поэтому желательно, чтобы кресло регулировалось по наклону (положение бодрствования и положение сна);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8" name="Рисунок 8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для детей до 3-х лет обязательны внутренние Y-образные или пятиточечные ремни, т.к. только они смогут предохранить малыша от характерных повреждений брюшной полости и травмы позвоночника;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9" name="Рисунок 9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в </w:t>
      </w:r>
      <w:proofErr w:type="spellStart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автокреслах</w:t>
      </w:r>
      <w:proofErr w:type="spellEnd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внутренними ремнями безопасности, обратите внимание на матерчатую прокладку у замка-пряжки, соединяющую ремни в зоне промежности ребенка. При фронтальном ударе на это место придутся значительные нагрузки и прокладка должна быть достаточно широкой и упругой, чтобы не травмировать малыша, особенно это важно для мальчиков;</w:t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E667F7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95885" cy="95885"/>
            <wp:effectExtent l="19050" t="0" r="0" b="0"/>
            <wp:docPr id="10" name="Рисунок 10" descr="http://www.papaimama.ru/files/blue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aimama.ru/files/blue_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детское </w:t>
      </w:r>
      <w:proofErr w:type="spellStart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автокресло</w:t>
      </w:r>
      <w:proofErr w:type="spellEnd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 без проблем переноситься и просто устанавливаться в ваш автомобиль всеми, кто будет возить ребенка. Постарайтесь примерить </w:t>
      </w:r>
      <w:proofErr w:type="spellStart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автокресло</w:t>
      </w:r>
      <w:proofErr w:type="spellEnd"/>
      <w:r w:rsidRPr="00E27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свою машину.</w:t>
      </w:r>
    </w:p>
    <w:p w:rsidR="00E275D4" w:rsidRPr="00E275D4" w:rsidRDefault="00E275D4" w:rsidP="00E27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D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80.65pt;height:.75pt" o:hrpct="600" o:hralign="center" o:hrstd="t" o:hrnoshade="t" o:hr="t" fillcolor="#f90" stroked="f"/>
        </w:pict>
      </w:r>
    </w:p>
    <w:p w:rsidR="00E275D4" w:rsidRPr="00E275D4" w:rsidRDefault="00836E55" w:rsidP="00836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467B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</w:t>
      </w:r>
      <w:r w:rsidR="00E275D4"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И наконец:</w:t>
      </w:r>
      <w:r w:rsidR="00E275D4" w:rsidRPr="00E275D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br/>
      </w:r>
      <w:r w:rsidR="00E275D4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2" name="Рисунок 12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перевозите малыша на своих коленях. При аварии вы можете его не удержать или придавить собой.</w:t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E275D4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3" name="Рисунок 13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 Не пристегивайте малыша штатным ремнем безопасности. Таким </w:t>
      </w:r>
      <w:proofErr w:type="gramStart"/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образом</w:t>
      </w:r>
      <w:proofErr w:type="gramEnd"/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вы вряд ли убережете его: такой ремень рассчитан на взрослого человека.</w:t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E275D4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4" name="Рисунок 14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разрешайте ребенку стоять за спиной водителя, между спинками передних сидений.</w:t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E275D4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5" name="Рисунок 15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пристегивайте взрослого и ребенка одним ремнем.</w:t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E275D4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6" name="Рисунок 16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оставляйте в салоне незакрепленные тяжелые предметы. При столкновении они превращаются в опасный снаряд.</w:t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E275D4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7" name="Рисунок 17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E275D4" w:rsidRPr="00836E55"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5885" cy="95885"/>
            <wp:effectExtent l="19050" t="0" r="0" b="0"/>
            <wp:docPr id="18" name="Рисунок 18" descr="http://www.papaimama.ru/files/red_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apaimama.ru/files/red_poin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 Не устанавливайте кресло между передними сиденьями. Конечно, в таком положении у малыша будет хороший обзор. Но</w:t>
      </w:r>
      <w:r w:rsidR="001F121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E275D4" w:rsidRPr="00E275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во-первых, это самое опасное место в машине. Во-вторых, между сиденьями вы не сможете надежно его закрепить.</w:t>
      </w:r>
    </w:p>
    <w:p w:rsidR="005E0B2A" w:rsidRDefault="001F1213" w:rsidP="006F35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37410" cy="1424940"/>
            <wp:effectExtent l="19050" t="0" r="0" b="0"/>
            <wp:docPr id="39" name="Рисунок 39" descr="http://im0-tub-ru.yandex.net/i?id=128355301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0-tub-ru.yandex.net/i?id=128355301-28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5C" w:rsidRDefault="00212F5C" w:rsidP="006F3553">
      <w:pPr>
        <w:jc w:val="center"/>
      </w:pPr>
    </w:p>
    <w:p w:rsidR="00212F5C" w:rsidRPr="00DD3F84" w:rsidRDefault="00212F5C" w:rsidP="00DD3F84">
      <w:pPr>
        <w:jc w:val="center"/>
        <w:rPr>
          <w:rFonts w:ascii="Franklin Gothic Medium" w:hAnsi="Franklin Gothic Medium"/>
          <w:b/>
          <w:sz w:val="36"/>
          <w:szCs w:val="36"/>
          <w:u w:val="single"/>
        </w:rPr>
      </w:pPr>
      <w:r w:rsidRPr="00DD3F84">
        <w:rPr>
          <w:rFonts w:ascii="Franklin Gothic Medium" w:hAnsi="Franklin Gothic Medium"/>
          <w:b/>
          <w:sz w:val="36"/>
          <w:szCs w:val="36"/>
          <w:u w:val="single"/>
        </w:rPr>
        <w:t>Уважаемые родители!</w:t>
      </w:r>
    </w:p>
    <w:p w:rsidR="00522A6B" w:rsidRDefault="007335E9" w:rsidP="00522A6B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Примите </w:t>
      </w:r>
      <w:r w:rsidR="00212F5C" w:rsidRPr="00DD3F84">
        <w:rPr>
          <w:rFonts w:ascii="Franklin Gothic Medium" w:hAnsi="Franklin Gothic Medium"/>
          <w:sz w:val="32"/>
          <w:szCs w:val="32"/>
        </w:rPr>
        <w:t xml:space="preserve"> участие в фотоконкурсе </w:t>
      </w:r>
    </w:p>
    <w:p w:rsidR="00522A6B" w:rsidRDefault="00F81ED2" w:rsidP="00522A6B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C7537D">
        <w:rPr>
          <w:rFonts w:ascii="Impact" w:hAnsi="Impact"/>
          <w:sz w:val="36"/>
          <w:szCs w:val="36"/>
        </w:rPr>
        <w:t xml:space="preserve">«Мой ребенок в </w:t>
      </w:r>
      <w:proofErr w:type="spellStart"/>
      <w:r w:rsidRPr="00C7537D">
        <w:rPr>
          <w:rFonts w:ascii="Impact" w:hAnsi="Impact"/>
          <w:sz w:val="36"/>
          <w:szCs w:val="36"/>
        </w:rPr>
        <w:t>автокресле</w:t>
      </w:r>
      <w:proofErr w:type="spellEnd"/>
      <w:r w:rsidRPr="00C7537D">
        <w:rPr>
          <w:rFonts w:ascii="Impact" w:hAnsi="Impact"/>
          <w:sz w:val="36"/>
          <w:szCs w:val="36"/>
        </w:rPr>
        <w:t>»</w:t>
      </w:r>
      <w:r w:rsidRPr="00DD3F84">
        <w:rPr>
          <w:rFonts w:ascii="Franklin Gothic Medium" w:hAnsi="Franklin Gothic Medium"/>
          <w:sz w:val="32"/>
          <w:szCs w:val="32"/>
        </w:rPr>
        <w:t xml:space="preserve"> </w:t>
      </w:r>
    </w:p>
    <w:p w:rsidR="00522A6B" w:rsidRDefault="00F81ED2" w:rsidP="00522A6B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DD3F84">
        <w:rPr>
          <w:rFonts w:ascii="Franklin Gothic Medium" w:hAnsi="Franklin Gothic Medium"/>
          <w:sz w:val="32"/>
          <w:szCs w:val="32"/>
        </w:rPr>
        <w:t>и выиграйте незабываемый новогодний подарок</w:t>
      </w:r>
    </w:p>
    <w:p w:rsidR="00212F5C" w:rsidRPr="00DD3F84" w:rsidRDefault="00F81ED2" w:rsidP="00522A6B">
      <w:pPr>
        <w:spacing w:after="0" w:line="240" w:lineRule="auto"/>
        <w:jc w:val="center"/>
        <w:rPr>
          <w:rFonts w:ascii="Franklin Gothic Medium" w:hAnsi="Franklin Gothic Medium"/>
          <w:sz w:val="32"/>
          <w:szCs w:val="32"/>
        </w:rPr>
      </w:pPr>
      <w:r w:rsidRPr="00DD3F84">
        <w:rPr>
          <w:rFonts w:ascii="Franklin Gothic Medium" w:hAnsi="Franklin Gothic Medium"/>
          <w:sz w:val="32"/>
          <w:szCs w:val="32"/>
        </w:rPr>
        <w:t xml:space="preserve"> для вашего ребенка!</w:t>
      </w:r>
    </w:p>
    <w:p w:rsidR="00EE2C47" w:rsidRPr="007335E9" w:rsidRDefault="00EE2C47" w:rsidP="00522A6B">
      <w:pPr>
        <w:spacing w:after="0"/>
        <w:rPr>
          <w:rFonts w:ascii="Franklin Gothic Medium" w:hAnsi="Franklin Gothic Medium"/>
          <w:i/>
          <w:sz w:val="32"/>
          <w:szCs w:val="32"/>
          <w:u w:val="single"/>
        </w:rPr>
      </w:pPr>
      <w:r w:rsidRPr="007335E9">
        <w:rPr>
          <w:rFonts w:ascii="Franklin Gothic Medium" w:hAnsi="Franklin Gothic Medium"/>
          <w:i/>
          <w:sz w:val="32"/>
          <w:szCs w:val="32"/>
          <w:u w:val="single"/>
        </w:rPr>
        <w:t>Что для этого нужно?</w:t>
      </w:r>
    </w:p>
    <w:p w:rsidR="00EE2C47" w:rsidRPr="00DD3F84" w:rsidRDefault="00EE2C47" w:rsidP="00DD3F84">
      <w:pPr>
        <w:pStyle w:val="a6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 w:rsidRPr="00DD3F84">
        <w:rPr>
          <w:rFonts w:ascii="Franklin Gothic Medium" w:hAnsi="Franklin Gothic Medium"/>
          <w:sz w:val="32"/>
          <w:szCs w:val="32"/>
        </w:rPr>
        <w:t xml:space="preserve">Сфотографируйте вашего ребенка в </w:t>
      </w:r>
      <w:proofErr w:type="spellStart"/>
      <w:r w:rsidRPr="00DD3F84">
        <w:rPr>
          <w:rFonts w:ascii="Franklin Gothic Medium" w:hAnsi="Franklin Gothic Medium"/>
          <w:sz w:val="32"/>
          <w:szCs w:val="32"/>
        </w:rPr>
        <w:t>автокресле</w:t>
      </w:r>
      <w:proofErr w:type="spellEnd"/>
      <w:r w:rsidRPr="00DD3F84">
        <w:rPr>
          <w:rFonts w:ascii="Franklin Gothic Medium" w:hAnsi="Franklin Gothic Medium"/>
          <w:sz w:val="32"/>
          <w:szCs w:val="32"/>
        </w:rPr>
        <w:t>.</w:t>
      </w:r>
    </w:p>
    <w:p w:rsidR="00EE2C47" w:rsidRPr="00DD3F84" w:rsidRDefault="001C58E4" w:rsidP="00DD3F84">
      <w:pPr>
        <w:pStyle w:val="a6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 w:rsidRPr="00DD3F84">
        <w:rPr>
          <w:rFonts w:ascii="Franklin Gothic Medium" w:hAnsi="Franklin Gothic Medium"/>
          <w:sz w:val="32"/>
          <w:szCs w:val="32"/>
        </w:rPr>
        <w:t xml:space="preserve">Выкладывайте фотографию в специальном разделе конкурса на сайте </w:t>
      </w:r>
      <w:proofErr w:type="spellStart"/>
      <w:r w:rsidRPr="00DD3F84">
        <w:rPr>
          <w:rFonts w:ascii="Franklin Gothic Medium" w:hAnsi="Franklin Gothic Medium"/>
          <w:sz w:val="32"/>
          <w:szCs w:val="32"/>
          <w:u w:val="single"/>
        </w:rPr>
        <w:t>бездтп</w:t>
      </w:r>
      <w:proofErr w:type="gramStart"/>
      <w:r w:rsidRPr="00DD3F84">
        <w:rPr>
          <w:rFonts w:ascii="Franklin Gothic Medium" w:hAnsi="Franklin Gothic Medium"/>
          <w:sz w:val="32"/>
          <w:szCs w:val="32"/>
          <w:u w:val="single"/>
        </w:rPr>
        <w:t>.р</w:t>
      </w:r>
      <w:proofErr w:type="gramEnd"/>
      <w:r w:rsidRPr="00DD3F84">
        <w:rPr>
          <w:rFonts w:ascii="Franklin Gothic Medium" w:hAnsi="Franklin Gothic Medium"/>
          <w:sz w:val="32"/>
          <w:szCs w:val="32"/>
          <w:u w:val="single"/>
        </w:rPr>
        <w:t>ф</w:t>
      </w:r>
      <w:proofErr w:type="spellEnd"/>
      <w:r w:rsidR="002379F4">
        <w:rPr>
          <w:rFonts w:ascii="Franklin Gothic Medium" w:hAnsi="Franklin Gothic Medium"/>
          <w:sz w:val="32"/>
          <w:szCs w:val="32"/>
          <w:u w:val="single"/>
        </w:rPr>
        <w:t xml:space="preserve"> </w:t>
      </w:r>
      <w:r w:rsidR="00D81162" w:rsidRPr="00D77D11">
        <w:rPr>
          <w:rFonts w:ascii="Times New Roman" w:hAnsi="Times New Roman" w:cs="Times New Roman"/>
          <w:b/>
          <w:sz w:val="32"/>
          <w:szCs w:val="32"/>
        </w:rPr>
        <w:t>(</w:t>
      </w:r>
      <w:r w:rsidR="00D81162" w:rsidRPr="00D77D11">
        <w:rPr>
          <w:rFonts w:ascii="Times New Roman" w:hAnsi="Times New Roman" w:cs="Times New Roman"/>
          <w:b/>
          <w:sz w:val="32"/>
          <w:szCs w:val="32"/>
          <w:lang w:val="en-US"/>
        </w:rPr>
        <w:t>http</w:t>
      </w:r>
      <w:r w:rsidR="002379F4" w:rsidRPr="00D77D11">
        <w:rPr>
          <w:rFonts w:ascii="Times New Roman" w:hAnsi="Times New Roman" w:cs="Times New Roman"/>
          <w:b/>
          <w:sz w:val="32"/>
          <w:szCs w:val="32"/>
        </w:rPr>
        <w:t>:</w:t>
      </w:r>
      <w:r w:rsidR="00D81162" w:rsidRPr="00D77D11">
        <w:rPr>
          <w:rFonts w:ascii="Times New Roman" w:hAnsi="Times New Roman" w:cs="Times New Roman"/>
          <w:b/>
          <w:sz w:val="32"/>
          <w:szCs w:val="32"/>
        </w:rPr>
        <w:t>//</w:t>
      </w:r>
      <w:r w:rsidR="00810270" w:rsidRPr="00D77D11">
        <w:rPr>
          <w:rFonts w:ascii="Times New Roman" w:hAnsi="Times New Roman" w:cs="Times New Roman"/>
          <w:b/>
          <w:sz w:val="32"/>
          <w:szCs w:val="32"/>
          <w:lang w:val="en-US"/>
        </w:rPr>
        <w:t>www</w:t>
      </w:r>
      <w:r w:rsidR="00810270" w:rsidRPr="00D77D1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810270" w:rsidRPr="00D77D11">
        <w:rPr>
          <w:rFonts w:ascii="Times New Roman" w:hAnsi="Times New Roman" w:cs="Times New Roman"/>
          <w:b/>
          <w:sz w:val="32"/>
          <w:szCs w:val="32"/>
          <w:lang w:val="en-US"/>
        </w:rPr>
        <w:t>bezdtp</w:t>
      </w:r>
      <w:proofErr w:type="spellEnd"/>
      <w:r w:rsidR="002379F4" w:rsidRPr="00D77D11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810270" w:rsidRPr="00D77D11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810270" w:rsidRPr="00D77D11">
        <w:rPr>
          <w:rFonts w:ascii="Times New Roman" w:hAnsi="Times New Roman" w:cs="Times New Roman"/>
          <w:b/>
          <w:sz w:val="32"/>
          <w:szCs w:val="32"/>
        </w:rPr>
        <w:t>/</w:t>
      </w:r>
      <w:r w:rsidR="00810270" w:rsidRPr="00D77D11">
        <w:rPr>
          <w:rFonts w:ascii="Times New Roman" w:hAnsi="Times New Roman" w:cs="Times New Roman"/>
          <w:b/>
          <w:sz w:val="32"/>
          <w:szCs w:val="32"/>
          <w:lang w:val="en-US"/>
        </w:rPr>
        <w:t>ca</w:t>
      </w:r>
      <w:r w:rsidR="00F46317" w:rsidRPr="00D77D11">
        <w:rPr>
          <w:rFonts w:ascii="Times New Roman" w:hAnsi="Times New Roman" w:cs="Times New Roman"/>
          <w:b/>
          <w:sz w:val="32"/>
          <w:szCs w:val="32"/>
          <w:lang w:val="en-US"/>
        </w:rPr>
        <w:t>mpai</w:t>
      </w:r>
      <w:r w:rsidR="004A2A2C" w:rsidRPr="00D77D11">
        <w:rPr>
          <w:rFonts w:ascii="Times New Roman" w:hAnsi="Times New Roman" w:cs="Times New Roman"/>
          <w:b/>
          <w:sz w:val="32"/>
          <w:szCs w:val="32"/>
          <w:lang w:val="en-US"/>
        </w:rPr>
        <w:t>gns</w:t>
      </w:r>
      <w:r w:rsidR="004A2A2C" w:rsidRPr="00D77D11">
        <w:rPr>
          <w:rFonts w:ascii="Times New Roman" w:hAnsi="Times New Roman" w:cs="Times New Roman"/>
          <w:b/>
          <w:sz w:val="32"/>
          <w:szCs w:val="32"/>
        </w:rPr>
        <w:t>/</w:t>
      </w:r>
      <w:r w:rsidR="004A2A2C" w:rsidRPr="00D77D11">
        <w:rPr>
          <w:rFonts w:ascii="Times New Roman" w:hAnsi="Times New Roman" w:cs="Times New Roman"/>
          <w:b/>
          <w:sz w:val="32"/>
          <w:szCs w:val="32"/>
          <w:lang w:val="en-US"/>
        </w:rPr>
        <w:t>chair</w:t>
      </w:r>
      <w:r w:rsidR="001E1D40" w:rsidRPr="00D77D11">
        <w:rPr>
          <w:rFonts w:ascii="Times New Roman" w:hAnsi="Times New Roman" w:cs="Times New Roman"/>
          <w:b/>
          <w:sz w:val="32"/>
          <w:szCs w:val="32"/>
        </w:rPr>
        <w:t>/</w:t>
      </w:r>
      <w:proofErr w:type="spellStart"/>
      <w:r w:rsidR="001E1D40" w:rsidRPr="00D77D11">
        <w:rPr>
          <w:rFonts w:ascii="Times New Roman" w:hAnsi="Times New Roman" w:cs="Times New Roman"/>
          <w:b/>
          <w:sz w:val="32"/>
          <w:szCs w:val="32"/>
        </w:rPr>
        <w:t>competition</w:t>
      </w:r>
      <w:proofErr w:type="spellEnd"/>
      <w:r w:rsidR="00BE3527" w:rsidRPr="00D77D11">
        <w:rPr>
          <w:rFonts w:ascii="Times New Roman" w:hAnsi="Times New Roman" w:cs="Times New Roman"/>
          <w:b/>
          <w:sz w:val="32"/>
          <w:szCs w:val="32"/>
        </w:rPr>
        <w:t>/#!</w:t>
      </w:r>
      <w:r w:rsidR="00C43A54" w:rsidRPr="00D77D11">
        <w:rPr>
          <w:rFonts w:ascii="Times New Roman" w:hAnsi="Times New Roman" w:cs="Times New Roman"/>
          <w:b/>
          <w:sz w:val="32"/>
          <w:szCs w:val="32"/>
          <w:lang w:val="en-US"/>
        </w:rPr>
        <w:t>page</w:t>
      </w:r>
      <w:r w:rsidR="00C43A54" w:rsidRPr="00D77D11">
        <w:rPr>
          <w:rFonts w:ascii="Times New Roman" w:hAnsi="Times New Roman" w:cs="Times New Roman"/>
          <w:b/>
          <w:sz w:val="32"/>
          <w:szCs w:val="32"/>
        </w:rPr>
        <w:t>1</w:t>
      </w:r>
      <w:r w:rsidR="00D81162" w:rsidRPr="00D77D11">
        <w:rPr>
          <w:rFonts w:ascii="Times New Roman" w:hAnsi="Times New Roman" w:cs="Times New Roman"/>
          <w:b/>
          <w:sz w:val="32"/>
          <w:szCs w:val="32"/>
        </w:rPr>
        <w:t>)</w:t>
      </w:r>
    </w:p>
    <w:p w:rsidR="00C43A54" w:rsidRPr="00DD3F84" w:rsidRDefault="00C43A54" w:rsidP="00DD3F84">
      <w:pPr>
        <w:pStyle w:val="a6"/>
        <w:numPr>
          <w:ilvl w:val="0"/>
          <w:numId w:val="1"/>
        </w:numPr>
        <w:rPr>
          <w:rFonts w:ascii="Franklin Gothic Medium" w:hAnsi="Franklin Gothic Medium"/>
          <w:sz w:val="32"/>
          <w:szCs w:val="32"/>
        </w:rPr>
      </w:pPr>
      <w:r w:rsidRPr="00DD3F84">
        <w:rPr>
          <w:rFonts w:ascii="Franklin Gothic Medium" w:hAnsi="Franklin Gothic Medium"/>
          <w:sz w:val="32"/>
          <w:szCs w:val="32"/>
        </w:rPr>
        <w:t>Пошлите ссылку друзьям и знакомым и попросите</w:t>
      </w:r>
      <w:r w:rsidR="00957703" w:rsidRPr="00DD3F84">
        <w:rPr>
          <w:rFonts w:ascii="Franklin Gothic Medium" w:hAnsi="Franklin Gothic Medium"/>
          <w:sz w:val="32"/>
          <w:szCs w:val="32"/>
        </w:rPr>
        <w:t xml:space="preserve"> их проголосовать за вас.</w:t>
      </w:r>
    </w:p>
    <w:p w:rsidR="00957703" w:rsidRPr="00DD3F84" w:rsidRDefault="00957703" w:rsidP="00DD3F84">
      <w:pPr>
        <w:pStyle w:val="a6"/>
        <w:rPr>
          <w:rFonts w:ascii="Franklin Gothic Medium" w:hAnsi="Franklin Gothic Medium"/>
          <w:sz w:val="32"/>
          <w:szCs w:val="32"/>
        </w:rPr>
      </w:pPr>
      <w:r w:rsidRPr="00DD3F84">
        <w:rPr>
          <w:rFonts w:ascii="Franklin Gothic Medium" w:hAnsi="Franklin Gothic Medium"/>
          <w:sz w:val="32"/>
          <w:szCs w:val="32"/>
        </w:rPr>
        <w:t>Участник, чья фотография наберет наибольшее количество</w:t>
      </w:r>
      <w:r w:rsidR="00B418F5" w:rsidRPr="00DD3F84">
        <w:rPr>
          <w:rFonts w:ascii="Franklin Gothic Medium" w:hAnsi="Franklin Gothic Medium"/>
          <w:sz w:val="32"/>
          <w:szCs w:val="32"/>
        </w:rPr>
        <w:t xml:space="preserve"> голосов, получит </w:t>
      </w:r>
      <w:r w:rsidR="004E0286" w:rsidRPr="00DD3F84">
        <w:rPr>
          <w:rFonts w:ascii="Franklin Gothic Medium" w:hAnsi="Franklin Gothic Medium"/>
          <w:sz w:val="32"/>
          <w:szCs w:val="32"/>
        </w:rPr>
        <w:t>главный приз – дизайнерскую новогоднюю елку и поздравление</w:t>
      </w:r>
      <w:r w:rsidR="001C5A0C" w:rsidRPr="00DD3F84">
        <w:rPr>
          <w:rFonts w:ascii="Franklin Gothic Medium" w:hAnsi="Franklin Gothic Medium"/>
          <w:sz w:val="32"/>
          <w:szCs w:val="32"/>
        </w:rPr>
        <w:t xml:space="preserve"> от Деда Мороза, который придет к вам в гости</w:t>
      </w:r>
      <w:r w:rsidR="00897353" w:rsidRPr="00DD3F84">
        <w:rPr>
          <w:rFonts w:ascii="Franklin Gothic Medium" w:hAnsi="Franklin Gothic Medium"/>
          <w:sz w:val="32"/>
          <w:szCs w:val="32"/>
        </w:rPr>
        <w:t xml:space="preserve"> вместе с подарками.</w:t>
      </w:r>
    </w:p>
    <w:p w:rsidR="00897353" w:rsidRPr="00C7537D" w:rsidRDefault="00897353" w:rsidP="00D77D11">
      <w:pPr>
        <w:pStyle w:val="a6"/>
        <w:jc w:val="center"/>
        <w:rPr>
          <w:rFonts w:ascii="Impact" w:hAnsi="Impact"/>
          <w:sz w:val="36"/>
          <w:szCs w:val="36"/>
        </w:rPr>
      </w:pPr>
      <w:r w:rsidRPr="00C7537D">
        <w:rPr>
          <w:rFonts w:ascii="Impact" w:hAnsi="Impact"/>
          <w:sz w:val="36"/>
          <w:szCs w:val="36"/>
        </w:rPr>
        <w:t>Желаем вам удачи в конкурсе и на дороге!</w:t>
      </w:r>
    </w:p>
    <w:p w:rsidR="00897353" w:rsidRDefault="00897353" w:rsidP="00DD3F84">
      <w:pPr>
        <w:pStyle w:val="a6"/>
        <w:rPr>
          <w:rFonts w:ascii="Franklin Gothic Medium" w:hAnsi="Franklin Gothic Medium"/>
          <w:sz w:val="32"/>
          <w:szCs w:val="32"/>
        </w:rPr>
      </w:pPr>
    </w:p>
    <w:p w:rsidR="003C4148" w:rsidRPr="00DD3F84" w:rsidRDefault="008F35C6" w:rsidP="00DD3F84">
      <w:pPr>
        <w:pStyle w:val="a6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 xml:space="preserve">         </w:t>
      </w:r>
      <w:r w:rsidR="003C4148">
        <w:rPr>
          <w:noProof/>
          <w:lang w:eastAsia="ru-RU"/>
        </w:rPr>
        <w:drawing>
          <wp:inline distT="0" distB="0" distL="0" distR="0">
            <wp:extent cx="4370070" cy="3859530"/>
            <wp:effectExtent l="19050" t="0" r="0" b="0"/>
            <wp:docPr id="49" name="Рисунок 49" descr="http://img.nnov.org/data/myupload/0/15/15158/malysh-v-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.nnov.org/data/myupload/0/15/15158/malysh-v-mash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sz w:val="32"/>
          <w:szCs w:val="32"/>
        </w:rPr>
        <w:t xml:space="preserve"> </w:t>
      </w:r>
    </w:p>
    <w:sectPr w:rsidR="003C4148" w:rsidRPr="00DD3F84" w:rsidSect="007C7251">
      <w:pgSz w:w="11906" w:h="16838"/>
      <w:pgMar w:top="993" w:right="991" w:bottom="1134" w:left="1134" w:header="708" w:footer="708" w:gutter="0"/>
      <w:pgBorders w:offsetFrom="page">
        <w:top w:val="peopleHats" w:sz="27" w:space="24" w:color="auto"/>
        <w:left w:val="peopleHats" w:sz="27" w:space="24" w:color="auto"/>
        <w:bottom w:val="peopleHats" w:sz="27" w:space="24" w:color="auto"/>
        <w:right w:val="peopleHats" w:sz="2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F75"/>
    <w:multiLevelType w:val="hybridMultilevel"/>
    <w:tmpl w:val="52E6C5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5D4"/>
    <w:rsid w:val="00084581"/>
    <w:rsid w:val="000A61AE"/>
    <w:rsid w:val="00177BEB"/>
    <w:rsid w:val="001C58E4"/>
    <w:rsid w:val="001C5A0C"/>
    <w:rsid w:val="001E1D40"/>
    <w:rsid w:val="001F1213"/>
    <w:rsid w:val="00212F5C"/>
    <w:rsid w:val="002379F4"/>
    <w:rsid w:val="00261952"/>
    <w:rsid w:val="002C09D5"/>
    <w:rsid w:val="00310B55"/>
    <w:rsid w:val="00321CCC"/>
    <w:rsid w:val="003C4148"/>
    <w:rsid w:val="0041736D"/>
    <w:rsid w:val="004552BB"/>
    <w:rsid w:val="00496CF1"/>
    <w:rsid w:val="004A2A2C"/>
    <w:rsid w:val="004D4BC0"/>
    <w:rsid w:val="004E0286"/>
    <w:rsid w:val="00522A6B"/>
    <w:rsid w:val="005B3D61"/>
    <w:rsid w:val="005E0B2A"/>
    <w:rsid w:val="0061086E"/>
    <w:rsid w:val="00617A90"/>
    <w:rsid w:val="00662630"/>
    <w:rsid w:val="006F3553"/>
    <w:rsid w:val="007335E9"/>
    <w:rsid w:val="007C7251"/>
    <w:rsid w:val="00810270"/>
    <w:rsid w:val="00836E55"/>
    <w:rsid w:val="00897353"/>
    <w:rsid w:val="008F35C6"/>
    <w:rsid w:val="0092392E"/>
    <w:rsid w:val="00931C4D"/>
    <w:rsid w:val="009467BB"/>
    <w:rsid w:val="00957703"/>
    <w:rsid w:val="009B6E4F"/>
    <w:rsid w:val="00A57133"/>
    <w:rsid w:val="00A95F8C"/>
    <w:rsid w:val="00AC71DF"/>
    <w:rsid w:val="00AD6B7B"/>
    <w:rsid w:val="00B418F5"/>
    <w:rsid w:val="00BE3527"/>
    <w:rsid w:val="00C43A54"/>
    <w:rsid w:val="00C7537D"/>
    <w:rsid w:val="00C76BDD"/>
    <w:rsid w:val="00D77D11"/>
    <w:rsid w:val="00D81162"/>
    <w:rsid w:val="00DD3F84"/>
    <w:rsid w:val="00E275D4"/>
    <w:rsid w:val="00E3622E"/>
    <w:rsid w:val="00E563EC"/>
    <w:rsid w:val="00E667F7"/>
    <w:rsid w:val="00EA6376"/>
    <w:rsid w:val="00EE2C47"/>
    <w:rsid w:val="00F46317"/>
    <w:rsid w:val="00F81ED2"/>
    <w:rsid w:val="00F96C9B"/>
    <w:rsid w:val="00F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paragraph" w:styleId="1">
    <w:name w:val="heading 1"/>
    <w:basedOn w:val="a"/>
    <w:link w:val="10"/>
    <w:uiPriority w:val="9"/>
    <w:qFormat/>
    <w:rsid w:val="00E27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2012-12-11T07:41:00Z</cp:lastPrinted>
  <dcterms:created xsi:type="dcterms:W3CDTF">2012-12-11T06:16:00Z</dcterms:created>
  <dcterms:modified xsi:type="dcterms:W3CDTF">2012-12-11T07:49:00Z</dcterms:modified>
</cp:coreProperties>
</file>