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Отчёт по результатам самообследования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МДОУ «д/с № 88 «Радуга» города Волжского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 2017 - 2018 учебный год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  <w:t>I</w:t>
      </w: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  <w:t>. Общая характеристика образовательного учреждения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Полное наименование дошкольного образовательного учреждения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учреждение 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Категория: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вторая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города Волжского Волгоградской области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Адрес электронной почты: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DCRaduga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88@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075EC" w:rsidRPr="006536ED" w:rsidRDefault="00B075EC" w:rsidP="00B075E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Сайт учреждения: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Юридический адрес: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Фактический адрес: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25-47-13, 25-08-19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Год ввода в эксплуатацию: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1981 г.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от 29.12.2012 N 273-ФЗ  «Об образовании в Российской Федерации»;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«Об основных гарантиях прав ребёнка Российской Федерации»;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Конвенцией ООН о правах ребёнка;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30.08.2013 №1014);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Санитарно-эпидемиологическими правилами и нормативами СанПиН 2.4.1.3049-13 от 30.07.2013 г.;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Уставом МАДОУ;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Законодательством РФ;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договором между учредителем и детским садом и другими нормативными актами.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34Л01 № 0000343,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620 от 22 октября  2015 года</w:t>
      </w:r>
    </w:p>
    <w:p w:rsidR="00B075EC" w:rsidRPr="006536ED" w:rsidRDefault="00B075EC" w:rsidP="00B075EC">
      <w:pPr>
        <w:pStyle w:val="ConsPlusNonformat"/>
        <w:widowControl/>
        <w:tabs>
          <w:tab w:val="right" w:pos="14570"/>
        </w:tabs>
        <w:suppressAutoHyphens/>
        <w:spacing w:afterLines="20" w:after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государственный </w:t>
      </w:r>
      <w:r w:rsidRPr="006536ED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>регистрационный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юридического лица (ОГРН) № 1023402002557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Режим работы </w:t>
      </w: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образовательного учреждения: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Плановая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12 групп,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312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Фактическая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12 групп,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312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Комплектование групп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МДОУ «Д/с  № 88 «Радуга» в 2017 учебном году  воспитывалось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312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B075EC" w:rsidRPr="006536ED" w:rsidRDefault="00B075EC" w:rsidP="00B075EC">
      <w:pPr>
        <w:pStyle w:val="a9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B075EC" w:rsidRPr="006536ED" w:rsidRDefault="00B075EC" w:rsidP="00B075EC">
      <w:pPr>
        <w:pStyle w:val="a9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536E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МДОУ принимаются дети в возрасте с 2 месяцев до 7 лет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детей в ДОУ осуществляется на основании следующих документов: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заявления родителей (законных представителей) о зачислении ребенка в ДОУ;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медицинского заключения о состоянии здоровья ребенка;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направления Управление образования» г. Волжского Волгоградской области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заявления и документов, удостоверяющих личность одного из родителей (законных представителей)</w:t>
      </w: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  <w:t>II</w:t>
      </w: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  <w:t>. Структура управления</w:t>
      </w: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МДОУ осуществляется в соответствии с действующим законодательством Российской Федерации: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Федеральными законами, указами и распоряжениями Президента Российской Федеральными законами, указами и распоряжениями Президента Российской Федерации,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653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 N 1014, нормативно-правовыми документами Министерства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науки Российской Федерации и Алтайского края.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управление МДОУ осуществляет заведующий Егорова Екатерина Васильевна.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структура МДОУ представлена следующей схемой: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B075EC" w:rsidRDefault="00B075EC" w:rsidP="00B07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5EC" w:rsidRPr="0084545E" w:rsidRDefault="00B075EC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075EC" w:rsidRPr="0084545E" w:rsidRDefault="00B075EC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B075EC" w:rsidRDefault="00B075EC" w:rsidP="00B075EC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B075EC" w:rsidRPr="0084545E" w:rsidRDefault="00B075EC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0138" w:type="dxa"/>
        <w:tblLayout w:type="fixed"/>
        <w:tblLook w:val="01E0" w:firstRow="1" w:lastRow="1" w:firstColumn="1" w:lastColumn="1" w:noHBand="0" w:noVBand="0"/>
      </w:tblPr>
      <w:tblGrid>
        <w:gridCol w:w="1526"/>
        <w:gridCol w:w="4785"/>
        <w:gridCol w:w="1843"/>
        <w:gridCol w:w="1984"/>
      </w:tblGrid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подразделение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</w:t>
            </w:r>
          </w:p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Взаимосвязь 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Общее собрание 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коллегиальных, демократических форм управления МДОУ.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нормативно-правовых документов в области дошкольного образования.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образовательной программы МДОУ.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нормативных актов.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Избранные представители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пределение основных направлений развития дошкольного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учреждения.</w:t>
            </w:r>
          </w:p>
          <w:p w:rsidR="00B075EC" w:rsidRPr="006536ED" w:rsidRDefault="00B075EC" w:rsidP="00FB0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эффективности финансово-экономической деятельности дошкольного учреждения, стим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улирования труда его работников.</w:t>
            </w:r>
          </w:p>
          <w:p w:rsidR="00B075EC" w:rsidRPr="006536ED" w:rsidRDefault="00B075EC" w:rsidP="00FB0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одействие созданию в дошкольном учреждении оптимальных условий и форм органи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образовательного процесса.</w:t>
            </w:r>
          </w:p>
          <w:p w:rsidR="00B075EC" w:rsidRPr="006536ED" w:rsidRDefault="00B075EC" w:rsidP="00FB00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Заведующий,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родители (законные представители) 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Воспитанников, представитель Учредителя,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собрание родителей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5EC" w:rsidRPr="006536ED" w:rsidTr="00FB00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собрание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обсуждение основных направлений развития МДОУ.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</w:tbl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охрана  и укрепление здоровья воспитанников,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кадры,  аттестация педагогов, повышение квалификации,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социумом, 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административно-хозяйственная и финансовая деятельность,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и охрана труда работников  и жизни воспитанников.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контроля рассматриваются на Общих собраниях,  педагогических советах, Совете ДОУ.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готовность детей к обучению в школе.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 организации питания в ДОУ.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уровень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компетентности педагогов.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учебно-материальное  обеспечение,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используются эффективные формы контроля: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мониторинга: управленческий, методический, педагогический, психолого-педагогический,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состояния здоровья детей,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социологические исследования семей.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МДОУ имеются следующие нормативно-правовые документы: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между МДОУ «Д/с № 88 «Радуга» и родителями (законными представителями).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договора между администрацией и работниками.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между профсоюзной организацией и администрацией.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по делопроизводству Учреждения.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Приказы заведующего МДОУ «Д/с № 88 «Радуга».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инструкции, определяющие обязанности работников ДОУ.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внутреннего трудового распорядка ДОУ.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Родительском Комитете.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Педагогическом совете.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родительском собрании.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контрольной деятельности.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оплате труда работников МДОУ «Д/с № 88 «Радуга».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непосредственно – образовательной деятельности.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Перспективные планы работы воспитателей и специалистов и другие.</w:t>
      </w:r>
    </w:p>
    <w:p w:rsidR="00B075EC" w:rsidRPr="006536ED" w:rsidRDefault="00B075EC" w:rsidP="00B075E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РЕАЛИЗАЦИИ ОСНОВНОЙ ОБЩЕОБРАЗОВАТЕЛЬНОЙ ПРОГРАММЫ ДОШКОЛЬНОГО ОБРАЗОВАНИЯ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 семья – социальное окружение»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ДОУ ведётся большая работа по созданию благоприятного социально – психологического климата, творческой атмосферы.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построение работы ДОУ в соответствии с ФГОС </w:t>
      </w:r>
      <w:proofErr w:type="gramStart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создание</w:t>
      </w:r>
      <w:proofErr w:type="gramEnd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B075EC" w:rsidRPr="00EC2DA9" w:rsidRDefault="00B075EC" w:rsidP="00B075EC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- содействовать формированию у детей привычки к здоровому образу жизни через совместную деятельность с семьями воспитанников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Продолжать создавать условия в ДОУ в соответствии с ФГОС </w:t>
      </w:r>
      <w:proofErr w:type="gramStart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совершенствовать </w:t>
      </w:r>
      <w:proofErr w:type="gramStart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профессиональные</w:t>
      </w:r>
      <w:proofErr w:type="gramEnd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компетенции педагогов ДОУ в соответствии с ФГОС ДО, с целью обеспечения равенства возможностей для каждого ребенка в получении качественного дошкольного образования через творческий потенциал педагогов.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музыкально - театральную деятельность. Поддерживать стремление педагогов, детей  и родителей к творчеству. </w:t>
      </w:r>
    </w:p>
    <w:p w:rsidR="00B075EC" w:rsidRPr="00EC2DA9" w:rsidRDefault="00B075EC" w:rsidP="00B0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«Детство» под редакцией Т.И. Бабаевой,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А.Г.Гогоберидзе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О.В. Солнцевой, а также основной образовательной программы дошкольного образования.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социально – эмоционального развития ребёнка «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Я.Ты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О.М.Князевой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Р.Б.Стёркиной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И.А.Лыковой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для педагогов и родителей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детей от 3 –до 7 лет «Воспитание маленького волжанина» под ред.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Е.С.Евдокимовой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«Основы безопасности жизнедеятельности детей»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ед.Н.Н.Авдеевой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О.Л. Князевой, Р.Б.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«Танцевальная ритмика»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Т.И.Суворовой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«Ладушки»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И.Каплуновой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И.Новосельцевой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-«Ритмическая мозаика»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А.И.Бурениной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 №88 реализовывались программы дополнительного образования по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огранизации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через работу студий:</w:t>
      </w:r>
    </w:p>
    <w:tbl>
      <w:tblPr>
        <w:tblStyle w:val="a8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984"/>
        <w:gridCol w:w="1158"/>
        <w:gridCol w:w="850"/>
        <w:gridCol w:w="762"/>
      </w:tblGrid>
      <w:tr w:rsidR="00B075EC" w:rsidRPr="006536ED" w:rsidTr="00FB00D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75EC" w:rsidRPr="006536ED" w:rsidTr="00FB00D0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голоса, формирование вокально-хоровых навыков, развитие музыкальных способностей)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родителей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«Ритмический 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(Хореографическая студия)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Донцова Е.Н.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(ИЗО-студия)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FB00D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(Аэробика)</w:t>
            </w:r>
          </w:p>
          <w:p w:rsidR="00B075EC" w:rsidRPr="006536ED" w:rsidRDefault="00B075EC" w:rsidP="00FB00D0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Т.А.Урих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Урих.Т.А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FB00D0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систематически повышали свой профессиональный уровень, посещая клубы «Детство», «Старт», «Ранний возраст», «Маленький Волжанин», «Экология»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городских конкурсах: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фольклорного творчества «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 вы талантливы</w:t>
      </w:r>
      <w:proofErr w:type="gramEnd"/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Шанс»,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детского литературного творчества «Живое слово», «Мир природы»;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выставке по изобразительному творчеству «Богатырями славится Россия», «Русь православная», «Цветы для моей любимой мамы», «Мир глазами детей»,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поделок «Лики природы», «Вторая жизнь вещей»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экологическом 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«Успей спасти планету»;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 спортивном фестивале «Стартуем вместе, будем здоровы»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«Малые олимпийские игры»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плакатов «Мой футбольный мир»;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областном конкурсе «Дети против пожаров»;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Всероссийских конкурсах «В гостях у сказки», «Мудрый совенок».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данных конкурсов.</w:t>
      </w:r>
    </w:p>
    <w:p w:rsidR="00B075EC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«До свидания детский сад», «Спортивное лето».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следующие благодарственные письма дипломы и грамоты:</w:t>
      </w:r>
    </w:p>
    <w:p w:rsidR="00B075EC" w:rsidRPr="006536ED" w:rsidRDefault="00B075EC" w:rsidP="00B075EC">
      <w:pPr>
        <w:tabs>
          <w:tab w:val="left" w:pos="142"/>
        </w:tabs>
        <w:ind w:left="142" w:hanging="284"/>
        <w:rPr>
          <w:rFonts w:ascii="Times New Roman" w:eastAsia="Calibri" w:hAnsi="Times New Roman" w:cs="Times New Roman"/>
          <w:sz w:val="24"/>
          <w:szCs w:val="24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1.Благодарственное письмо Всероссийской политической партии «ЕДИНАЯ  РОССИЯ» Волжской местное отделение выражает благодарность коллективу, воспитанникам и родителям МДОУ д/с № 77 за активное участие в благотворительной акции «Дари добро», Благодарственное письмо, 2017г. 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2.Городской фестиваль «Моя спортивная семья» в рамках акции «Зимние забавы» среди семей воспитанников дошкольных учреждений.  Награждается команда МДОУ д/с №77 руководитель  инструктор по ФИЗО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Мулдагалиева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Р.А    Грамота  участие          Январь 2017 год.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3.Всероссийский конкурс «Волшебная страна талантов» номинация «Край родной Поволжье» работа  «Мой любимый город Волжский» Юдина Анна, воспитатель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Михалицына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Елена Петровна,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февраль 2017г.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4.Всероссийский конкурс «Волшебная страна талантов» номинация «Сталинградской Победе – 74 года» работа  «За  Волгой для нас земли нет!» Белитченко Сергей воспитатель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Михалицына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Елена Петровна,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февраль 2017г</w:t>
      </w:r>
    </w:p>
    <w:p w:rsidR="00B075EC" w:rsidRPr="006536ED" w:rsidRDefault="00B075EC" w:rsidP="00B075E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>5 .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воспитателей и педагогов дошкольных образовательных организаций «Педагогическое мастерство в детском саду – 2017» в номинации «Лучшая разработка по интеграции образовательных областей в непосредственную образовательную деятельность в ДОО»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место  педагог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Цымбал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Н.М. , апрель 2017г</w:t>
      </w:r>
    </w:p>
    <w:p w:rsidR="00B075EC" w:rsidRPr="006536ED" w:rsidRDefault="00B075EC" w:rsidP="00B075EC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Всероссийский детский экологический форум «ЗЕЛЕНАЯ ПЛАНЕТА – 2017» номинация «Зеленая планета глазами детей»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Топильская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Алена, педагог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Т.В., Грамота </w:t>
      </w:r>
      <w:proofErr w:type="gramStart"/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  <w:r w:rsidRPr="006536ED">
        <w:rPr>
          <w:rFonts w:ascii="Times New Roman" w:eastAsia="Calibri" w:hAnsi="Times New Roman" w:cs="Times New Roman"/>
          <w:sz w:val="24"/>
          <w:szCs w:val="24"/>
        </w:rPr>
        <w:t>, апрель 2017г.</w:t>
      </w:r>
    </w:p>
    <w:p w:rsidR="00B075EC" w:rsidRPr="006536ED" w:rsidRDefault="00B075EC" w:rsidP="00B075EC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Всероссийский конкурс «Волшебная страна талантов» номинация   «Пернатые друзья» работа «Покормите птиц зимой»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Придня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Дана   воспитатели Мусиенко Л.Н., Тарханова Н.В.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март 2017г</w:t>
      </w:r>
      <w:r w:rsidRPr="006536E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8. Всероссийский конкурс, посвященный 75-летию Сталинградской битвы «На Мамаевом кургане тишина…» Номинация «Историей дышит каждая строка…» награждается Болдырева Наталья Геннадьевна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9. Городской этап конкурса «ЗЕЛЕНАЯ ПЛАНЕТА – 2018» награждается Романова Яна (педагог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Т.В.) Грамота победителя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посетили  театры:   «Молодежный», «Уроки доброты», «Тили бом», «Саквояж».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посетили городской центр реабилитации детей-инвалидов «Надежда» с  концертом, городскую станцию юннатов, выставку экзотических животных и аквариумных рыб, библиотеку. Организовывались экскурсии в МОУ СОШ № 6.</w:t>
      </w:r>
    </w:p>
    <w:p w:rsidR="00B075EC" w:rsidRPr="0018713F" w:rsidRDefault="00B075E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течени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 учебного  года  музыкальная  школа  «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посещала  детский  сад  с  концертами.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 в ДОУ прошел конкурс стихов на темы детства, в  нем  приняли  участие  дети, начиная  со  2  младшей  группы.</w:t>
      </w:r>
    </w:p>
    <w:p w:rsidR="00B075EC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работала сезонная выставка детских работ из природного и бросового материалов: «Осенние фантазии», «Елочная игрушка своими руками», «Весенние напевы», «Лето красное».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ртивные праздники с участием</w:t>
      </w:r>
      <w:proofErr w:type="gramStart"/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Дню защитника Отечества, в апреле – сп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праздник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подготовительных группах № 1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«Спорт – это сила и здоровье» посвященный Дню здоровья. 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Инструктором по физическому воспитанию были проведены показательные занятия по аэробике  для  родителей   старших  групп  № 1, № 10.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Учителем – логопедом было обследовано 39 детей старшего дошкольного возраста. Из них с нормой речи 9 детей, остальные с различными дефектами речи и нуждаются в логопедической помощи.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ФИЗО проводились 2 раза в неделю, начиная со 2 младшей группы.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тренинговую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хореографии проводились 1-2 раза в неделю, начиная со 2  младшей  группы.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Фактическое количество сотрудников – 39 человек. 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МДОУ обновился педагогический коллектив. По состоянию на 01.09.2017 года в МДОУ работает 24 педагога.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МДОУ полностью укомплектовано педагогическими кадрами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506"/>
        <w:gridCol w:w="1191"/>
        <w:gridCol w:w="506"/>
        <w:gridCol w:w="506"/>
        <w:gridCol w:w="506"/>
        <w:gridCol w:w="506"/>
        <w:gridCol w:w="506"/>
        <w:gridCol w:w="654"/>
        <w:gridCol w:w="506"/>
        <w:gridCol w:w="516"/>
        <w:gridCol w:w="516"/>
        <w:gridCol w:w="583"/>
      </w:tblGrid>
      <w:tr w:rsidR="00B075EC" w:rsidRPr="006536ED" w:rsidTr="00FB00D0">
        <w:trPr>
          <w:cantSplit/>
          <w:trHeight w:val="593"/>
        </w:trPr>
        <w:tc>
          <w:tcPr>
            <w:tcW w:w="1082" w:type="dxa"/>
            <w:vMerge w:val="restart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Педагог-по по ИЗО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19" w:type="dxa"/>
            <w:vMerge w:val="restart"/>
            <w:textDirection w:val="btLr"/>
          </w:tcPr>
          <w:p w:rsidR="00B075EC" w:rsidRPr="006536ED" w:rsidRDefault="00B075EC" w:rsidP="00FB00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</w:t>
            </w:r>
          </w:p>
        </w:tc>
        <w:tc>
          <w:tcPr>
            <w:tcW w:w="2884" w:type="dxa"/>
            <w:gridSpan w:val="4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658" w:type="dxa"/>
            <w:gridSpan w:val="3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086" w:type="dxa"/>
            <w:gridSpan w:val="4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B075EC" w:rsidRPr="006536ED" w:rsidTr="00FB00D0">
        <w:trPr>
          <w:cantSplit/>
          <w:trHeight w:val="1134"/>
        </w:trPr>
        <w:tc>
          <w:tcPr>
            <w:tcW w:w="1082" w:type="dxa"/>
            <w:vMerge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481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481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481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75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475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Незаконченное среднее специальное </w:t>
            </w:r>
          </w:p>
        </w:tc>
        <w:tc>
          <w:tcPr>
            <w:tcW w:w="435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20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20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611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B075EC" w:rsidRPr="006536ED" w:rsidTr="00FB00D0">
        <w:tc>
          <w:tcPr>
            <w:tcW w:w="1082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66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0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0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24 педагогов аттестованы на квалификационные категории - 21 чел. </w:t>
      </w:r>
      <w:proofErr w:type="gramEnd"/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имеют высшую квалификационную категорию – 1 человек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–имеют первую квалификационную категорию – 20 человек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не 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чел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54"/>
        <w:gridCol w:w="541"/>
        <w:gridCol w:w="506"/>
        <w:gridCol w:w="506"/>
        <w:gridCol w:w="506"/>
        <w:gridCol w:w="507"/>
        <w:gridCol w:w="627"/>
        <w:gridCol w:w="627"/>
        <w:gridCol w:w="567"/>
        <w:gridCol w:w="567"/>
        <w:gridCol w:w="567"/>
        <w:gridCol w:w="567"/>
      </w:tblGrid>
      <w:tr w:rsidR="00B075EC" w:rsidRPr="006536ED" w:rsidTr="00FB00D0">
        <w:trPr>
          <w:cantSplit/>
          <w:trHeight w:val="593"/>
        </w:trPr>
        <w:tc>
          <w:tcPr>
            <w:tcW w:w="1131" w:type="dxa"/>
            <w:vMerge w:val="restart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5" w:type="dxa"/>
            <w:gridSpan w:val="4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994" w:type="dxa"/>
            <w:gridSpan w:val="2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268" w:type="dxa"/>
            <w:gridSpan w:val="4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B075EC" w:rsidRPr="006536ED" w:rsidTr="00FB00D0">
        <w:trPr>
          <w:cantSplit/>
          <w:trHeight w:val="1134"/>
        </w:trPr>
        <w:tc>
          <w:tcPr>
            <w:tcW w:w="1131" w:type="dxa"/>
            <w:vMerge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vMerge/>
            <w:textDirection w:val="btL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9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49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B075EC" w:rsidRPr="006536ED" w:rsidTr="00FB00D0">
        <w:tc>
          <w:tcPr>
            <w:tcW w:w="113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541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Работают специалисты: педагог-психолог, музыкальный руководитель, инструктор по физической культуре, учитель 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огопед.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нинги сотрудничества взрослых и детей, деловые игры, теорети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семинары, семинары-практикумы, педагогические викто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рины, выставки-презентации пособий.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профессиональной квалификации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необходимые условия для профессионального роста сотрудников.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учебном году курсы повышения квалификации прошли 42 человек: </w:t>
      </w:r>
    </w:p>
    <w:p w:rsidR="00B075EC" w:rsidRPr="006536ED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1"/>
        <w:gridCol w:w="1540"/>
        <w:gridCol w:w="1811"/>
        <w:gridCol w:w="1261"/>
        <w:gridCol w:w="1848"/>
        <w:gridCol w:w="1373"/>
        <w:gridCol w:w="1850"/>
        <w:gridCol w:w="695"/>
      </w:tblGrid>
      <w:tr w:rsidR="00B075EC" w:rsidRPr="006536ED" w:rsidTr="00FB00D0">
        <w:tc>
          <w:tcPr>
            <w:tcW w:w="614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/№</w:t>
            </w: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курсов 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прохождения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 выдано удостоверение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Егорова Екатерина Васильевна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07.09.1969г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Скобеева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Ст.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02.08.198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«Инклюзивное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Симонова Татьяна Владимировна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15.05.1987г.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«Формирование ИКТ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омпетентности педагога для реализации профессиональной деятельности в условиях информационно – образовательной среды в соответствии с требованиями ФГОС»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«ВГАПО»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Лихоманова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29.09.1979г.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Демидова Надежда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27.07.1976г.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Балаева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24.06.1968г.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29.04.1974г.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Набережная Ирина Геннадьевна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04.10.1974г.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«Организация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воспитатения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обучения детей с ОВЗ в условиях инклюзивного и интегрированного образования (ФГОС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23.11.2017г.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«Образовательный центр «Открытое образование»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Горшенина Татьяна Алексеевна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18.11.1979г.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реализации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Рубаненко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06.05.1972г.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Распутько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Раиса Семёновна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24.04.1950г.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Махова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ИЗО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06.12.1967г.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Мерченко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26.06.1964г.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Казакова Оксана Михайловна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13.10.1974г.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Плакся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20.05.1967г.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Шишенина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15.06.1971г.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Урываева Людмила Анатольевна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30.03.1962г.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Урих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05.06.1958г.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Проф. переподготовка</w:t>
            </w:r>
          </w:p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«Инструктор по физической культуре в дошкольном образовательном учреждении»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30.06.2016г.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«Научно – образовательный центр «Карьера»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Светличная Светлана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Аскорбиевна</w:t>
            </w:r>
            <w:proofErr w:type="spellEnd"/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27.02.1968г.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Бычкова Светлана Алексеевна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01.10.1961г.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Дорофеева Наталия Валентиновна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07.08.1963г.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«Формирование ИКТ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омпетентности педагога для реализации профессиональной деятельности в условиях информационно – образовательной среды в соответствии с требованиями ФГОС»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17.12.2016г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«ВГАПО»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Михалицына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07.11.1974г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Самохвалова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Евдокия Алексеевна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ИЗО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28.08.1957г.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Тонкачёва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14.01.1979г.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Яковлева Людмила Сергеевна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21.08.1979г.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Сармина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25.08.1964г.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Мулдагалие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Райкан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Шамушевна</w:t>
            </w:r>
            <w:proofErr w:type="spellEnd"/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01.01.196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0г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«Инклюзивное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05.04.2017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Мусиенко Людмила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24.08.1960г.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Соловьёва Оксана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23.11.1981г.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Тарханова Нина Васильевна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12.05.1979г.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Филютович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31.07.1988г.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Холодкова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Хореограф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03.09.1968г.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Цымбал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13.10.1961г.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Эктова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05.10.1976г.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Яшина Ольга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22.01.1974г.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Долженко Алёна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Лопатина Ирина Петровна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04.03.1960г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Богданова Светлана Геннадьевна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06.01.1966г.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Болдырева Наталья Геннадьевна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26.08.1973г.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Лобанова Оксана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20.06.1976г.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Донцова Елена Николаевна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хореограф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12.10.1964г.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«Федеральный государственный образовательный стандарт дошкольного образования: содержание и технологии введения»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18.01.2016г.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«Изд-во «Учитель»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Марафеева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15.07.1967г.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FB00D0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Надежда Аркадьевна</w:t>
            </w:r>
          </w:p>
        </w:tc>
        <w:tc>
          <w:tcPr>
            <w:tcW w:w="1761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- логопед</w:t>
            </w:r>
          </w:p>
        </w:tc>
        <w:tc>
          <w:tcPr>
            <w:tcW w:w="1222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27.04.1966г.</w:t>
            </w:r>
          </w:p>
        </w:tc>
        <w:tc>
          <w:tcPr>
            <w:tcW w:w="1817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«Инклюзивная практика обучения и воспитания детей с ОВЗ»</w:t>
            </w:r>
          </w:p>
        </w:tc>
        <w:tc>
          <w:tcPr>
            <w:tcW w:w="1353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16.03.2017г.</w:t>
            </w:r>
          </w:p>
        </w:tc>
        <w:tc>
          <w:tcPr>
            <w:tcW w:w="182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«Учебный центр «Академик»</w:t>
            </w:r>
          </w:p>
        </w:tc>
        <w:tc>
          <w:tcPr>
            <w:tcW w:w="680" w:type="dxa"/>
          </w:tcPr>
          <w:p w:rsidR="00B075EC" w:rsidRPr="006536ED" w:rsidRDefault="00B075EC" w:rsidP="00FB00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</w:p>
        </w:tc>
      </w:tr>
    </w:tbl>
    <w:p w:rsidR="00B075EC" w:rsidRPr="006536ED" w:rsidRDefault="00B075EC" w:rsidP="00B075E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с воспитанниками. Сложившаяся ситуация во взаимодействии ак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туальна и отвечает современным требованиям педагогической науки.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Анализ деятельности МДОУ позволил увидеть, что в педагогиче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2017 учебном году аттестованы  на квалификационные категории 2 человека.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40"/>
        <w:gridCol w:w="3272"/>
        <w:gridCol w:w="2404"/>
        <w:gridCol w:w="4240"/>
      </w:tblGrid>
      <w:tr w:rsidR="00B075EC" w:rsidRPr="006536ED" w:rsidTr="00FB00D0">
        <w:tc>
          <w:tcPr>
            <w:tcW w:w="513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81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2410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B075EC" w:rsidRPr="006536ED" w:rsidTr="00FB00D0">
        <w:tc>
          <w:tcPr>
            <w:tcW w:w="513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1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Горшенина Татьяна Алексеевна</w:t>
            </w:r>
          </w:p>
        </w:tc>
        <w:tc>
          <w:tcPr>
            <w:tcW w:w="2410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B075EC" w:rsidRPr="006536ED" w:rsidTr="00FB00D0">
        <w:tc>
          <w:tcPr>
            <w:tcW w:w="513" w:type="dxa"/>
            <w:hideMark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1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Скобеева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4252" w:type="dxa"/>
            <w:hideMark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изо-студия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логопеда, физкультурно-музыкальный зал, кабинет психолога). В ДОУ созданы условия для воспитания и обучения детей. </w:t>
      </w:r>
    </w:p>
    <w:p w:rsidR="00B075EC" w:rsidRPr="006536ED" w:rsidRDefault="00B075EC" w:rsidP="00B0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раздевальная;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(спальня);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буфетная;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туалетная.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Дневной сон детей осуществляется в групповых комнатах, оборудованных кроватями.</w:t>
      </w:r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Имеются также следующие помещения: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помещения (кабинет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аботника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процедурный, изолятор, санузел);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стирки белья (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стиральная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гладильная);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служебно-бытовые помещения для персонала;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специализированные помещения для занятий с детьми (зал для музыкальных и спортивных занятий, сенсорная комната). </w:t>
      </w:r>
    </w:p>
    <w:p w:rsidR="00B075EC" w:rsidRPr="006536ED" w:rsidRDefault="00B075EC" w:rsidP="00B07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земельного участка 6116,00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составе игровой зоны:</w:t>
      </w:r>
    </w:p>
    <w:p w:rsidR="00B075EC" w:rsidRPr="006536ED" w:rsidRDefault="00B075EC" w:rsidP="00B075EC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B075EC" w:rsidRPr="006536ED" w:rsidRDefault="00B075EC" w:rsidP="00B075EC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физкультурная площадка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МДОУ «Д/с № 88 «Радуга» оборудованы: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пожарной сигнализации;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звукового оповещения о пожаре;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светового оповещения;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приточно-вытяжной вентиляцией с механическим побуждением и естественная вытяжная вентиляция.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-плеер, сканер, принтер.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Детский сад имеет выход в Интернет. </w:t>
      </w:r>
    </w:p>
    <w:p w:rsidR="00B075EC" w:rsidRPr="006536ED" w:rsidRDefault="00B075EC" w:rsidP="00B07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логопедический кабинеты, кабинет 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B075EC" w:rsidRPr="006536ED" w:rsidRDefault="00B075EC" w:rsidP="00B075EC">
      <w:pPr>
        <w:numPr>
          <w:ilvl w:val="0"/>
          <w:numId w:val="2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 оснащен оборудованием: весы медицинские, ростомер.</w:t>
      </w:r>
    </w:p>
    <w:p w:rsidR="00B075EC" w:rsidRPr="006536ED" w:rsidRDefault="00B075EC" w:rsidP="00B075E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Комфортность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среды учреждения характеризуется несколькими аспектами: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щитом, мешочки для метания и др.)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 во всех группах.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площадка.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Медицинский блок.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Экологические уголки в группах.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группах: книжные уголки; развивающие игры (математические, речевые, ознакомление с окружающим).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Цветники.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Площадка для изучения ПДД: перекресток, дорожные знаки.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стенды и видеофильмы.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Материальной основой по направлению «Художественно-эстетическое развитие» воспитанников являются: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в группах: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Детская  мебель для практической деятельности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воды и песка (группа раннего возраста)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Игровая  мебель;  атрибуты  для  сюжетно-ролевых игр: «Семья», «Гараж», «Парикмахерская», «Больница», «Магазин» и др.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Дидактические, настольно-печатные игры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Ряженье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Макеты  перекрестков,  районов  города,  дорожные  знаки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Литература  о  правилах  дорожного  движения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альбомы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Иллюстрации, фотографии, альбомы,  художественная  литература    о   достопримечательностях  г. </w:t>
      </w:r>
      <w:proofErr w:type="gramStart"/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Волжского</w:t>
      </w:r>
      <w:proofErr w:type="gramEnd"/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Волгоградской области.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Методические и дидактические пособия в печатном виде и на электронных носителях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каждого ребёнка дошкольного возраста и не менее 2,5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ребёнка раннего возраста.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санитарно-эпидемиологическим правилам и нормативам. 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Учебно-материальное обеспечение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образовательным стандартом составляет 85 %.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педагогической целесообразности,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обеспечивает  образовательную деятельность,  присмотр и уход.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образовательного процесса:</w:t>
      </w:r>
    </w:p>
    <w:p w:rsidR="00B075EC" w:rsidRPr="006536ED" w:rsidRDefault="00B075EC" w:rsidP="00B075E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B075EC" w:rsidRPr="006536ED" w:rsidRDefault="00B075EC" w:rsidP="00B075E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воспитанников.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сс стр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с детьми строится с учётом индивидуальных особенностей и их способностей.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учитываются национально-культурные, климатические условия.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обеспечен играми и игровыми предметами на 85%.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ТСО: телевизоры, музыкальный  центр,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компьютеров - 6 , 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 к информационным системам, информационно-телекоммуникационным сетям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(подключен Интернет).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Медико-социальное</w:t>
      </w:r>
      <w:proofErr w:type="gramEnd"/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максимальной нагрузке на детей дошкольного возраста в организационных формах обучения».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сестра проводит следующие мероприятия: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изоляцию заболевших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–принимает участие в осмотрах детей врачом, проводят антропометрию детям;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санитарно-просветительную работу среди сотрудников учреждения и родителей;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осуществляет медико-педагогический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дня предусматривает: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четкую ориентацию на возрастные, физические и психологические возможности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непосредственно-образовательной деятельности для детей: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–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не более 10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4-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– не более 15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5-го года жизни – не более 20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6-го года жизни – не более 25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7-го года жизни – не более 30 минут.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между занятиями – не менее 10 минут.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Медико-педагогическое обследование детей в МДОУ осущест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B075EC" w:rsidRPr="006536ED" w:rsidRDefault="00B075EC" w:rsidP="00B075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физкультурно-оздоровительной работы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Создание условий для двигательной активности детей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гибкий режим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по подгруппам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двигательной деятельности и психологической поддержки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утренняя гимнастика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прием детей на улице в теплое время года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двигательная активность на прогулке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физкультура в спортивном зале и на улице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подвижные игры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гимнастика после дневного сна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физкультурные досуги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забавы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закаливания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утренний прием на воздухе в теплое время года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облегченная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форма одежды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ходьба босиком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одностороннее проветривание во время сна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воздушные ванны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рационального питания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организация второго завтрака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фрукты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),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введение овощей и фруктов в обед и полдник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соблюдение питьевого режима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гигиена приема пищи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правильность расстановки мебели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состояния здоровья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диспансеризация детей с привлечением врачей детской поликлиники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педагогического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медицинского обследования детей, по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ступающих в МДОУ, позволил выявить, что количество абсолютно здоровых (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здоровья) составляет 29,9%; количество детей со второй группой здоровья – 63,2%; с третьей группой здоровья – 6,8%.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Увеличилось количество детей, поступающих в МДОУ с хро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ническими заболеваниями. Причина тому, на наш взгляд, – совре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 работу с семьей по пропаганде здорового образа жизни.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в дошкольном учреждении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планы эвакуации (по этажам) находятся около каждой лестницы на первом и втором этажах.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исправны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имеются в достаточном количестве.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Установлена противопожарная дверь в помещении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помещении кастелянши.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легковоспламеняющихся материалов и горючих жидкостей в МДОУ не допускается.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Дороги, проезды и подъезды к зданию свободны.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Информационно-методическое обеспечение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образовательным процессом,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электронные таблицы, тексты, презентации,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интерактивные дидактические материалы, образовательные ресурсы,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мониторинг и фиксировать ход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имеется необходимое методическое обеспечение: программы, пособия. Оформлена подписка на  3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075EC" w:rsidRPr="006536ED" w:rsidSect="009A400F">
          <w:pgSz w:w="11906" w:h="16838"/>
          <w:pgMar w:top="851" w:right="566" w:bottom="284" w:left="567" w:header="708" w:footer="708" w:gutter="0"/>
          <w:cols w:space="708"/>
          <w:docGrid w:linePitch="360"/>
        </w:sect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питания в образовательном учреждении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питания осуществляется самостоятельно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ДОУ обеспечивает качественное сбалансированное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разовое питание детей в соответствии с их возрастом и временем пребывания в ДОУ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Меню на каждый день составляется в соответствии с примерным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дневным меню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разработанным на основе физиологических потребностей в пищевых веществах и норм питания детей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фиксируется в документе установленной формы и утверждается заведующим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Ежедневно на пищеблоке проводится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соблюдением сроков реализации продуктов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их хранения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товарного соседства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том числе за температурным режимом в холодильнике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осуществляет заведующий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Особое внимание уделяется ведению бракеражей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сырой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скоропортящейся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продукции с целью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сроками реализации продукта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варёной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готовой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продукции с целью контроля за качеством приготовления пищи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оздоровления воспитанников в ДОУ соответствует санитарно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эпидемиологическим правилам и нормам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строится с учётом плана оздоровительной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559"/>
        <w:gridCol w:w="2234"/>
      </w:tblGrid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воспитатель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кладовщик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заведующий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FB00D0">
        <w:tc>
          <w:tcPr>
            <w:tcW w:w="540" w:type="dxa"/>
          </w:tcPr>
          <w:p w:rsidR="00B075EC" w:rsidRPr="006536ED" w:rsidRDefault="00B075EC" w:rsidP="00FB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B075EC" w:rsidRPr="006536ED" w:rsidRDefault="00B075EC" w:rsidP="00FB00D0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B075EC" w:rsidRPr="006536ED" w:rsidRDefault="00B075EC" w:rsidP="00FB00D0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FB00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Поставщики продуктов для детского питания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 ООО «Олимп»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Выписка из меню с указанием конкретных блюд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продуктов питания вывешивается в доступном месте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тем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чтобы родители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ребенка имели возможность ежедневно с ним ознакомиться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Выводы по итогу 2017 учебного года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учреждение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88 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Радуга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города Волжского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: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соответствии с нормативно-правовыми документами в сфере образования Российской Федерации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режиме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отвечающего запросам времени в соответствии с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способствует повышению профессиональной компетенции педагогов в условиях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реализации ФГОС ДО и внедрения профессионального стандарта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Педагог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»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предоставляет доступное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качественное образование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воспитание и развитие воспитанников в комфортных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безопасных условиях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созданных в здании и на территории учреждения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Перспективы развития на 2018 учебный год: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Обеспечение государственных гарантий уровня и качества дошкольного образования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обогащение предметно-пространственной среды в условиях реализации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Совершенствование материально-технической базы и программного обеспечения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Использование информационно-компьютерных технологий в </w:t>
      </w:r>
      <w:proofErr w:type="spell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воспитательн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образовательной работе с воспитанниками при проведении различных мероприятий;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Участие и наличие победителей воспитанников конкурсов и соревнований различного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уровня;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перечня дополнительных образовательных услуг, в том числе и платных.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EA253A" w:rsidRDefault="00EA253A"/>
    <w:sectPr w:rsidR="00EA253A" w:rsidSect="00B8511F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3F92995"/>
    <w:multiLevelType w:val="hybridMultilevel"/>
    <w:tmpl w:val="D9AC4474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3B23"/>
    <w:multiLevelType w:val="hybridMultilevel"/>
    <w:tmpl w:val="D136871E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C0B9E"/>
    <w:multiLevelType w:val="hybridMultilevel"/>
    <w:tmpl w:val="D102DB6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BFF"/>
    <w:multiLevelType w:val="hybridMultilevel"/>
    <w:tmpl w:val="634A984A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E022E"/>
    <w:multiLevelType w:val="hybridMultilevel"/>
    <w:tmpl w:val="AD3E8EA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017"/>
    <w:multiLevelType w:val="hybridMultilevel"/>
    <w:tmpl w:val="D4CAF56E"/>
    <w:lvl w:ilvl="0" w:tplc="BE6A9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6EB"/>
    <w:multiLevelType w:val="hybridMultilevel"/>
    <w:tmpl w:val="B1220544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71F8"/>
    <w:multiLevelType w:val="hybridMultilevel"/>
    <w:tmpl w:val="ED465FA6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37DFA"/>
    <w:multiLevelType w:val="hybridMultilevel"/>
    <w:tmpl w:val="8370CBC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9D0BC1"/>
    <w:multiLevelType w:val="hybridMultilevel"/>
    <w:tmpl w:val="4D9A65C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50D71"/>
    <w:multiLevelType w:val="hybridMultilevel"/>
    <w:tmpl w:val="BFA013F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B4774"/>
    <w:multiLevelType w:val="hybridMultilevel"/>
    <w:tmpl w:val="D1AA260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AB0E06"/>
    <w:multiLevelType w:val="hybridMultilevel"/>
    <w:tmpl w:val="76AE5D2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60916"/>
    <w:multiLevelType w:val="hybridMultilevel"/>
    <w:tmpl w:val="64988DF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0646F"/>
    <w:multiLevelType w:val="hybridMultilevel"/>
    <w:tmpl w:val="710AEE7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37A4"/>
    <w:multiLevelType w:val="hybridMultilevel"/>
    <w:tmpl w:val="A5BC8CC4"/>
    <w:lvl w:ilvl="0" w:tplc="7EB43E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82107"/>
    <w:multiLevelType w:val="hybridMultilevel"/>
    <w:tmpl w:val="1F0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41715"/>
    <w:multiLevelType w:val="hybridMultilevel"/>
    <w:tmpl w:val="4550739E"/>
    <w:lvl w:ilvl="0" w:tplc="E0CA2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62B6A"/>
    <w:multiLevelType w:val="hybridMultilevel"/>
    <w:tmpl w:val="71540EDC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0"/>
  </w:num>
  <w:num w:numId="5">
    <w:abstractNumId w:val="29"/>
  </w:num>
  <w:num w:numId="6">
    <w:abstractNumId w:val="1"/>
  </w:num>
  <w:num w:numId="7">
    <w:abstractNumId w:val="18"/>
  </w:num>
  <w:num w:numId="8">
    <w:abstractNumId w:val="5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3"/>
  </w:num>
  <w:num w:numId="25">
    <w:abstractNumId w:val="9"/>
  </w:num>
  <w:num w:numId="26">
    <w:abstractNumId w:val="24"/>
  </w:num>
  <w:num w:numId="27">
    <w:abstractNumId w:val="11"/>
  </w:num>
  <w:num w:numId="28">
    <w:abstractNumId w:val="2"/>
  </w:num>
  <w:num w:numId="29">
    <w:abstractNumId w:val="7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8"/>
    <w:rsid w:val="00004BC5"/>
    <w:rsid w:val="000051A8"/>
    <w:rsid w:val="00020B87"/>
    <w:rsid w:val="0003658A"/>
    <w:rsid w:val="00036DDB"/>
    <w:rsid w:val="0003728C"/>
    <w:rsid w:val="000518DF"/>
    <w:rsid w:val="00057C43"/>
    <w:rsid w:val="000711BE"/>
    <w:rsid w:val="000858F3"/>
    <w:rsid w:val="0009576C"/>
    <w:rsid w:val="000A2100"/>
    <w:rsid w:val="000A2447"/>
    <w:rsid w:val="000C28BB"/>
    <w:rsid w:val="000C5B31"/>
    <w:rsid w:val="000D7888"/>
    <w:rsid w:val="000E5561"/>
    <w:rsid w:val="00100970"/>
    <w:rsid w:val="00101B0E"/>
    <w:rsid w:val="00105570"/>
    <w:rsid w:val="00105B4C"/>
    <w:rsid w:val="00107FD1"/>
    <w:rsid w:val="00125066"/>
    <w:rsid w:val="0013421B"/>
    <w:rsid w:val="001372A8"/>
    <w:rsid w:val="00144C19"/>
    <w:rsid w:val="001625FA"/>
    <w:rsid w:val="0016464D"/>
    <w:rsid w:val="0016647C"/>
    <w:rsid w:val="00167053"/>
    <w:rsid w:val="0017408D"/>
    <w:rsid w:val="001803AA"/>
    <w:rsid w:val="00193AB6"/>
    <w:rsid w:val="00195389"/>
    <w:rsid w:val="001A61FF"/>
    <w:rsid w:val="001B2BDC"/>
    <w:rsid w:val="001B3298"/>
    <w:rsid w:val="001B33AC"/>
    <w:rsid w:val="001B355D"/>
    <w:rsid w:val="001B5F7D"/>
    <w:rsid w:val="001D27D1"/>
    <w:rsid w:val="001D4EDD"/>
    <w:rsid w:val="001D549B"/>
    <w:rsid w:val="001D72B3"/>
    <w:rsid w:val="001F1BFB"/>
    <w:rsid w:val="001F38A3"/>
    <w:rsid w:val="001F5D80"/>
    <w:rsid w:val="002006B6"/>
    <w:rsid w:val="0020588C"/>
    <w:rsid w:val="0020645A"/>
    <w:rsid w:val="002066FB"/>
    <w:rsid w:val="00207DE1"/>
    <w:rsid w:val="00215C47"/>
    <w:rsid w:val="0022307E"/>
    <w:rsid w:val="00234CB5"/>
    <w:rsid w:val="00237CD4"/>
    <w:rsid w:val="00246546"/>
    <w:rsid w:val="00254780"/>
    <w:rsid w:val="00255CEE"/>
    <w:rsid w:val="00256E71"/>
    <w:rsid w:val="0026306B"/>
    <w:rsid w:val="002633FC"/>
    <w:rsid w:val="00270BEA"/>
    <w:rsid w:val="002747B6"/>
    <w:rsid w:val="00281496"/>
    <w:rsid w:val="00283273"/>
    <w:rsid w:val="00284493"/>
    <w:rsid w:val="002A0CD7"/>
    <w:rsid w:val="002B1198"/>
    <w:rsid w:val="002B4B7D"/>
    <w:rsid w:val="002B6404"/>
    <w:rsid w:val="002B6E0B"/>
    <w:rsid w:val="002D06BA"/>
    <w:rsid w:val="002D0A7F"/>
    <w:rsid w:val="002D0D5F"/>
    <w:rsid w:val="002D2DAB"/>
    <w:rsid w:val="002D44C0"/>
    <w:rsid w:val="002D6B75"/>
    <w:rsid w:val="002D71EF"/>
    <w:rsid w:val="002D7FF9"/>
    <w:rsid w:val="002E0F55"/>
    <w:rsid w:val="002F7A62"/>
    <w:rsid w:val="0030631F"/>
    <w:rsid w:val="0031089D"/>
    <w:rsid w:val="00315968"/>
    <w:rsid w:val="00323E15"/>
    <w:rsid w:val="00327DE8"/>
    <w:rsid w:val="0033370E"/>
    <w:rsid w:val="00333FEA"/>
    <w:rsid w:val="00335624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A0247"/>
    <w:rsid w:val="003B42E6"/>
    <w:rsid w:val="003B4EC1"/>
    <w:rsid w:val="003B51BE"/>
    <w:rsid w:val="003B5B06"/>
    <w:rsid w:val="003C0DB3"/>
    <w:rsid w:val="003D5CBB"/>
    <w:rsid w:val="003D7E08"/>
    <w:rsid w:val="003E0552"/>
    <w:rsid w:val="003E24E0"/>
    <w:rsid w:val="003E464D"/>
    <w:rsid w:val="003E4AFD"/>
    <w:rsid w:val="00404118"/>
    <w:rsid w:val="00416CC9"/>
    <w:rsid w:val="00430DE2"/>
    <w:rsid w:val="00436D82"/>
    <w:rsid w:val="0044033D"/>
    <w:rsid w:val="00453D6C"/>
    <w:rsid w:val="004544DC"/>
    <w:rsid w:val="004655D6"/>
    <w:rsid w:val="0046626D"/>
    <w:rsid w:val="00470391"/>
    <w:rsid w:val="004855DF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ED4"/>
    <w:rsid w:val="004D426C"/>
    <w:rsid w:val="004E7152"/>
    <w:rsid w:val="004F12CD"/>
    <w:rsid w:val="004F2533"/>
    <w:rsid w:val="00505E0C"/>
    <w:rsid w:val="00512344"/>
    <w:rsid w:val="005259D3"/>
    <w:rsid w:val="00526523"/>
    <w:rsid w:val="00530F31"/>
    <w:rsid w:val="00535331"/>
    <w:rsid w:val="005363C1"/>
    <w:rsid w:val="00546CE6"/>
    <w:rsid w:val="005542B0"/>
    <w:rsid w:val="00570A09"/>
    <w:rsid w:val="005763D1"/>
    <w:rsid w:val="00577CF2"/>
    <w:rsid w:val="005900E4"/>
    <w:rsid w:val="005A61BA"/>
    <w:rsid w:val="005B1F4C"/>
    <w:rsid w:val="005C4F96"/>
    <w:rsid w:val="005D0445"/>
    <w:rsid w:val="005D5296"/>
    <w:rsid w:val="005E0F26"/>
    <w:rsid w:val="005F2574"/>
    <w:rsid w:val="00605A0C"/>
    <w:rsid w:val="00611FC1"/>
    <w:rsid w:val="00617A52"/>
    <w:rsid w:val="00617BBC"/>
    <w:rsid w:val="00625768"/>
    <w:rsid w:val="00626A54"/>
    <w:rsid w:val="00634EFE"/>
    <w:rsid w:val="00644673"/>
    <w:rsid w:val="00645493"/>
    <w:rsid w:val="00652A00"/>
    <w:rsid w:val="00656ADA"/>
    <w:rsid w:val="00662B82"/>
    <w:rsid w:val="006760D4"/>
    <w:rsid w:val="006833F2"/>
    <w:rsid w:val="00685334"/>
    <w:rsid w:val="006874F8"/>
    <w:rsid w:val="006B02BF"/>
    <w:rsid w:val="006B16A0"/>
    <w:rsid w:val="006B1D42"/>
    <w:rsid w:val="006C08C4"/>
    <w:rsid w:val="006C300C"/>
    <w:rsid w:val="006C5D22"/>
    <w:rsid w:val="006C6D82"/>
    <w:rsid w:val="006D180A"/>
    <w:rsid w:val="006F0FAF"/>
    <w:rsid w:val="006F451E"/>
    <w:rsid w:val="006F72CB"/>
    <w:rsid w:val="007107D5"/>
    <w:rsid w:val="0071759A"/>
    <w:rsid w:val="007178D2"/>
    <w:rsid w:val="00722097"/>
    <w:rsid w:val="00736224"/>
    <w:rsid w:val="0073681A"/>
    <w:rsid w:val="007375D4"/>
    <w:rsid w:val="0075121D"/>
    <w:rsid w:val="00771D1F"/>
    <w:rsid w:val="007833AC"/>
    <w:rsid w:val="007B6363"/>
    <w:rsid w:val="007C1A89"/>
    <w:rsid w:val="007D7CD5"/>
    <w:rsid w:val="007E0616"/>
    <w:rsid w:val="007E7343"/>
    <w:rsid w:val="00805873"/>
    <w:rsid w:val="00812779"/>
    <w:rsid w:val="00827766"/>
    <w:rsid w:val="00831647"/>
    <w:rsid w:val="008355BF"/>
    <w:rsid w:val="00840C4B"/>
    <w:rsid w:val="00843244"/>
    <w:rsid w:val="00846A99"/>
    <w:rsid w:val="008470EC"/>
    <w:rsid w:val="00863E10"/>
    <w:rsid w:val="00867752"/>
    <w:rsid w:val="00883C97"/>
    <w:rsid w:val="00887777"/>
    <w:rsid w:val="00895733"/>
    <w:rsid w:val="008C50A7"/>
    <w:rsid w:val="008D0F8C"/>
    <w:rsid w:val="008F640B"/>
    <w:rsid w:val="00910527"/>
    <w:rsid w:val="009169DF"/>
    <w:rsid w:val="00924358"/>
    <w:rsid w:val="00924B34"/>
    <w:rsid w:val="00926657"/>
    <w:rsid w:val="00932EB0"/>
    <w:rsid w:val="00942D54"/>
    <w:rsid w:val="00950DE3"/>
    <w:rsid w:val="009514A8"/>
    <w:rsid w:val="009533B3"/>
    <w:rsid w:val="009575F7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1E01"/>
    <w:rsid w:val="009F2B7D"/>
    <w:rsid w:val="00A03A37"/>
    <w:rsid w:val="00A10E0C"/>
    <w:rsid w:val="00A17699"/>
    <w:rsid w:val="00A26DA1"/>
    <w:rsid w:val="00A354D6"/>
    <w:rsid w:val="00A43BE5"/>
    <w:rsid w:val="00A54D36"/>
    <w:rsid w:val="00A6095F"/>
    <w:rsid w:val="00A61BA8"/>
    <w:rsid w:val="00A63F92"/>
    <w:rsid w:val="00A70083"/>
    <w:rsid w:val="00A91142"/>
    <w:rsid w:val="00AA0780"/>
    <w:rsid w:val="00AA7CB0"/>
    <w:rsid w:val="00AC725C"/>
    <w:rsid w:val="00AD60B5"/>
    <w:rsid w:val="00AF03B1"/>
    <w:rsid w:val="00AF0B36"/>
    <w:rsid w:val="00AF3CDA"/>
    <w:rsid w:val="00B00ACD"/>
    <w:rsid w:val="00B01A12"/>
    <w:rsid w:val="00B01A45"/>
    <w:rsid w:val="00B075EC"/>
    <w:rsid w:val="00B271DA"/>
    <w:rsid w:val="00B27958"/>
    <w:rsid w:val="00B36E22"/>
    <w:rsid w:val="00B4089C"/>
    <w:rsid w:val="00B53F1D"/>
    <w:rsid w:val="00B54787"/>
    <w:rsid w:val="00B70D43"/>
    <w:rsid w:val="00B746ED"/>
    <w:rsid w:val="00B804E0"/>
    <w:rsid w:val="00B80FFC"/>
    <w:rsid w:val="00B90CA3"/>
    <w:rsid w:val="00BB4FDE"/>
    <w:rsid w:val="00BC0689"/>
    <w:rsid w:val="00BC6C4A"/>
    <w:rsid w:val="00BD2B83"/>
    <w:rsid w:val="00BD5A73"/>
    <w:rsid w:val="00BF33AF"/>
    <w:rsid w:val="00BF41B2"/>
    <w:rsid w:val="00BF57C1"/>
    <w:rsid w:val="00C00BF2"/>
    <w:rsid w:val="00C02B27"/>
    <w:rsid w:val="00C05CAE"/>
    <w:rsid w:val="00C06AEA"/>
    <w:rsid w:val="00C07C30"/>
    <w:rsid w:val="00C1657C"/>
    <w:rsid w:val="00C224DC"/>
    <w:rsid w:val="00C30268"/>
    <w:rsid w:val="00C30FF3"/>
    <w:rsid w:val="00C35936"/>
    <w:rsid w:val="00C371C7"/>
    <w:rsid w:val="00C40DFA"/>
    <w:rsid w:val="00C41DB3"/>
    <w:rsid w:val="00C470FA"/>
    <w:rsid w:val="00C509EC"/>
    <w:rsid w:val="00C612F3"/>
    <w:rsid w:val="00C74E09"/>
    <w:rsid w:val="00C84697"/>
    <w:rsid w:val="00C93D29"/>
    <w:rsid w:val="00C946CC"/>
    <w:rsid w:val="00C975AF"/>
    <w:rsid w:val="00CA3390"/>
    <w:rsid w:val="00CA6A62"/>
    <w:rsid w:val="00CB5604"/>
    <w:rsid w:val="00CB5BFC"/>
    <w:rsid w:val="00CC1F2E"/>
    <w:rsid w:val="00CD295B"/>
    <w:rsid w:val="00CE0A7B"/>
    <w:rsid w:val="00CE75E4"/>
    <w:rsid w:val="00CF35F9"/>
    <w:rsid w:val="00D12355"/>
    <w:rsid w:val="00D20B42"/>
    <w:rsid w:val="00D271C6"/>
    <w:rsid w:val="00D34757"/>
    <w:rsid w:val="00D445B7"/>
    <w:rsid w:val="00D47F07"/>
    <w:rsid w:val="00D54074"/>
    <w:rsid w:val="00D66D02"/>
    <w:rsid w:val="00D70D60"/>
    <w:rsid w:val="00D82C95"/>
    <w:rsid w:val="00D91758"/>
    <w:rsid w:val="00DA5FEA"/>
    <w:rsid w:val="00DA735B"/>
    <w:rsid w:val="00DB0ECF"/>
    <w:rsid w:val="00DB4AFC"/>
    <w:rsid w:val="00DC01A4"/>
    <w:rsid w:val="00DC0BC9"/>
    <w:rsid w:val="00DC3D25"/>
    <w:rsid w:val="00DD09CF"/>
    <w:rsid w:val="00DD34B4"/>
    <w:rsid w:val="00DE451A"/>
    <w:rsid w:val="00DE4951"/>
    <w:rsid w:val="00E01731"/>
    <w:rsid w:val="00E06232"/>
    <w:rsid w:val="00E10B92"/>
    <w:rsid w:val="00E13422"/>
    <w:rsid w:val="00E1646E"/>
    <w:rsid w:val="00E243AF"/>
    <w:rsid w:val="00E340D7"/>
    <w:rsid w:val="00E422E8"/>
    <w:rsid w:val="00E46EE3"/>
    <w:rsid w:val="00E57F21"/>
    <w:rsid w:val="00E85FD0"/>
    <w:rsid w:val="00E92533"/>
    <w:rsid w:val="00E93549"/>
    <w:rsid w:val="00EA253A"/>
    <w:rsid w:val="00EA674E"/>
    <w:rsid w:val="00EB66B7"/>
    <w:rsid w:val="00EC0A2F"/>
    <w:rsid w:val="00EC1099"/>
    <w:rsid w:val="00EC2006"/>
    <w:rsid w:val="00EC3035"/>
    <w:rsid w:val="00EC6334"/>
    <w:rsid w:val="00EE2912"/>
    <w:rsid w:val="00EE69ED"/>
    <w:rsid w:val="00F07568"/>
    <w:rsid w:val="00F10A82"/>
    <w:rsid w:val="00F15069"/>
    <w:rsid w:val="00F16A43"/>
    <w:rsid w:val="00F45B35"/>
    <w:rsid w:val="00F45BC8"/>
    <w:rsid w:val="00F5317B"/>
    <w:rsid w:val="00F73ADD"/>
    <w:rsid w:val="00F76F5F"/>
    <w:rsid w:val="00F801F2"/>
    <w:rsid w:val="00F80F1F"/>
    <w:rsid w:val="00F9033D"/>
    <w:rsid w:val="00F94558"/>
    <w:rsid w:val="00F94967"/>
    <w:rsid w:val="00F964CE"/>
    <w:rsid w:val="00FA1793"/>
    <w:rsid w:val="00FA7D74"/>
    <w:rsid w:val="00FB1306"/>
    <w:rsid w:val="00FB3FD4"/>
    <w:rsid w:val="00FB78D7"/>
    <w:rsid w:val="00FB7C95"/>
    <w:rsid w:val="00FC5173"/>
    <w:rsid w:val="00FC5DAF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C"/>
  </w:style>
  <w:style w:type="paragraph" w:styleId="2">
    <w:name w:val="heading 2"/>
    <w:basedOn w:val="a"/>
    <w:next w:val="a"/>
    <w:link w:val="20"/>
    <w:uiPriority w:val="9"/>
    <w:unhideWhenUsed/>
    <w:qFormat/>
    <w:rsid w:val="00B0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075EC"/>
    <w:rPr>
      <w:b/>
      <w:bCs/>
    </w:rPr>
  </w:style>
  <w:style w:type="character" w:customStyle="1" w:styleId="apple-converted-space">
    <w:name w:val="apple-converted-space"/>
    <w:basedOn w:val="a0"/>
    <w:rsid w:val="00B075EC"/>
  </w:style>
  <w:style w:type="character" w:styleId="a4">
    <w:name w:val="Emphasis"/>
    <w:basedOn w:val="a0"/>
    <w:qFormat/>
    <w:rsid w:val="00B075EC"/>
    <w:rPr>
      <w:i/>
      <w:iCs/>
    </w:rPr>
  </w:style>
  <w:style w:type="character" w:styleId="a5">
    <w:name w:val="Hyperlink"/>
    <w:basedOn w:val="a0"/>
    <w:uiPriority w:val="99"/>
    <w:unhideWhenUsed/>
    <w:rsid w:val="00B075EC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75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75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075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75EC"/>
    <w:pPr>
      <w:ind w:left="720"/>
      <w:contextualSpacing/>
    </w:pPr>
  </w:style>
  <w:style w:type="paragraph" w:styleId="3">
    <w:name w:val="Body Text Indent 3"/>
    <w:basedOn w:val="a"/>
    <w:link w:val="30"/>
    <w:rsid w:val="00B075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7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075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75EC"/>
  </w:style>
  <w:style w:type="paragraph" w:customStyle="1" w:styleId="ConsPlusNonformat">
    <w:name w:val="ConsPlusNonformat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B075E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B075EC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B075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075E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075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B0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C"/>
  </w:style>
  <w:style w:type="paragraph" w:styleId="2">
    <w:name w:val="heading 2"/>
    <w:basedOn w:val="a"/>
    <w:next w:val="a"/>
    <w:link w:val="20"/>
    <w:uiPriority w:val="9"/>
    <w:unhideWhenUsed/>
    <w:qFormat/>
    <w:rsid w:val="00B0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075EC"/>
    <w:rPr>
      <w:b/>
      <w:bCs/>
    </w:rPr>
  </w:style>
  <w:style w:type="character" w:customStyle="1" w:styleId="apple-converted-space">
    <w:name w:val="apple-converted-space"/>
    <w:basedOn w:val="a0"/>
    <w:rsid w:val="00B075EC"/>
  </w:style>
  <w:style w:type="character" w:styleId="a4">
    <w:name w:val="Emphasis"/>
    <w:basedOn w:val="a0"/>
    <w:qFormat/>
    <w:rsid w:val="00B075EC"/>
    <w:rPr>
      <w:i/>
      <w:iCs/>
    </w:rPr>
  </w:style>
  <w:style w:type="character" w:styleId="a5">
    <w:name w:val="Hyperlink"/>
    <w:basedOn w:val="a0"/>
    <w:uiPriority w:val="99"/>
    <w:unhideWhenUsed/>
    <w:rsid w:val="00B075EC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75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75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075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75EC"/>
    <w:pPr>
      <w:ind w:left="720"/>
      <w:contextualSpacing/>
    </w:pPr>
  </w:style>
  <w:style w:type="paragraph" w:styleId="3">
    <w:name w:val="Body Text Indent 3"/>
    <w:basedOn w:val="a"/>
    <w:link w:val="30"/>
    <w:rsid w:val="00B075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7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075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75EC"/>
  </w:style>
  <w:style w:type="paragraph" w:customStyle="1" w:styleId="ConsPlusNonformat">
    <w:name w:val="ConsPlusNonformat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B075E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B075EC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B075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075E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075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B0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8485</Words>
  <Characters>48366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2018-04-20T07:55:00Z</dcterms:created>
  <dcterms:modified xsi:type="dcterms:W3CDTF">2018-04-20T07:57:00Z</dcterms:modified>
</cp:coreProperties>
</file>